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91F37" w:rsidRPr="004D791C">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791F37" w:rsidRDefault="002D16B8">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791F37" w:rsidRDefault="002D16B8">
            <w:pPr>
              <w:rPr>
                <w:rFonts w:eastAsia="Times New Roman"/>
                <w:b/>
                <w:bCs/>
                <w:color w:val="000000"/>
                <w:sz w:val="22"/>
                <w:szCs w:val="22"/>
                <w:lang w:val="en-US"/>
              </w:rPr>
            </w:pPr>
            <w:r w:rsidRPr="002D16B8">
              <w:rPr>
                <w:rFonts w:eastAsia="Times New Roman"/>
                <w:b/>
                <w:bCs/>
                <w:color w:val="000000"/>
                <w:sz w:val="22"/>
                <w:szCs w:val="22"/>
                <w:lang w:val="en-US"/>
              </w:rPr>
              <w:t>TWO-LEVEL-WASHER  PROFI TLW</w:t>
            </w:r>
            <w:r w:rsidR="001A5012">
              <w:rPr>
                <w:rFonts w:eastAsia="Times New Roman"/>
                <w:b/>
                <w:bCs/>
                <w:color w:val="000000"/>
                <w:sz w:val="22"/>
                <w:szCs w:val="22"/>
                <w:lang w:val="en-US"/>
              </w:rPr>
              <w:t>S</w:t>
            </w:r>
            <w:r w:rsidRPr="002D16B8">
              <w:rPr>
                <w:rFonts w:eastAsia="Times New Roman"/>
                <w:b/>
                <w:bCs/>
                <w:color w:val="000000"/>
                <w:sz w:val="22"/>
                <w:szCs w:val="22"/>
                <w:lang w:val="en-US"/>
              </w:rPr>
              <w:t>-10A</w:t>
            </w:r>
          </w:p>
          <w:p w:rsidR="001A5012" w:rsidRPr="001A5012" w:rsidRDefault="001A5012">
            <w:pPr>
              <w:rPr>
                <w:rFonts w:eastAsia="Times New Roman"/>
                <w:bCs/>
                <w:color w:val="000000"/>
                <w:lang w:val="en-US"/>
              </w:rPr>
            </w:pPr>
            <w:r w:rsidRPr="001A5012">
              <w:rPr>
                <w:rFonts w:eastAsia="Times New Roman"/>
                <w:bCs/>
                <w:color w:val="000000"/>
                <w:sz w:val="22"/>
                <w:szCs w:val="22"/>
                <w:lang w:val="en-US"/>
              </w:rPr>
              <w:t>With integrated water softener</w:t>
            </w:r>
          </w:p>
        </w:tc>
        <w:tc>
          <w:tcPr>
            <w:tcW w:w="1420"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jc w:val="right"/>
              <w:rPr>
                <w:rFonts w:eastAsia="Times New Roman"/>
                <w:b/>
                <w:bCs/>
                <w:color w:val="000000"/>
                <w:lang w:val="en-US"/>
              </w:rPr>
            </w:pPr>
          </w:p>
        </w:tc>
      </w:tr>
      <w:tr w:rsidR="00791F37" w:rsidRPr="004D791C">
        <w:tc>
          <w:tcPr>
            <w:tcW w:w="850"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color w:val="000000"/>
                <w:lang w:val="en-US"/>
              </w:rPr>
            </w:pPr>
          </w:p>
        </w:tc>
        <w:tc>
          <w:tcPr>
            <w:tcW w:w="771"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color w:val="000000"/>
                <w:lang w:val="en-US"/>
              </w:rPr>
            </w:pPr>
          </w:p>
        </w:tc>
        <w:tc>
          <w:tcPr>
            <w:tcW w:w="7461"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color w:val="000000"/>
                <w:lang w:val="en-US"/>
              </w:rPr>
            </w:pPr>
          </w:p>
        </w:tc>
        <w:tc>
          <w:tcPr>
            <w:tcW w:w="1420"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jc w:val="right"/>
              <w:rPr>
                <w:rFonts w:eastAsia="Times New Roman"/>
                <w:color w:val="000000"/>
                <w:lang w:val="en-US"/>
              </w:rPr>
            </w:pPr>
          </w:p>
        </w:tc>
      </w:tr>
    </w:tbl>
    <w:p w:rsidR="00791F37" w:rsidRPr="004D791C" w:rsidRDefault="00791F37">
      <w:pPr>
        <w:rPr>
          <w:rFonts w:ascii="Microsoft Sans Serif" w:eastAsia="Times New Roman" w:hAnsi="Microsoft Sans Serif" w:cs="Microsoft Sans Serif"/>
          <w:sz w:val="16"/>
          <w:szCs w:val="16"/>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91F37">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b/>
                <w:bCs/>
                <w:color w:val="000000"/>
                <w:lang w:val="en-US"/>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b/>
                <w:bCs/>
                <w:color w:val="000000"/>
                <w:lang w:val="en-US"/>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 xml:space="preserve">Total (Net)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rsidR="00791F37" w:rsidRDefault="00B30C7A">
            <w:pPr>
              <w:jc w:val="right"/>
              <w:rPr>
                <w:rFonts w:eastAsia="Times New Roman"/>
                <w:b/>
                <w:bCs/>
                <w:color w:val="000000"/>
              </w:rPr>
            </w:pPr>
            <w:r>
              <w:rPr>
                <w:rFonts w:eastAsia="Times New Roman"/>
                <w:b/>
                <w:bCs/>
                <w:color w:val="000000"/>
                <w:sz w:val="22"/>
                <w:szCs w:val="22"/>
              </w:rPr>
              <w:t>€</w:t>
            </w:r>
          </w:p>
        </w:tc>
      </w:tr>
      <w:tr w:rsidR="00791F37">
        <w:tc>
          <w:tcPr>
            <w:tcW w:w="850" w:type="dxa"/>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791F37" w:rsidRDefault="00791F37">
            <w:pPr>
              <w:jc w:val="right"/>
              <w:rPr>
                <w:rFonts w:eastAsia="Times New Roman"/>
                <w:b/>
                <w:bCs/>
                <w:color w:val="000000"/>
              </w:rPr>
            </w:pPr>
          </w:p>
        </w:tc>
      </w:tr>
    </w:tbl>
    <w:p w:rsidR="00791F37" w:rsidRDefault="00791F37">
      <w:pPr>
        <w:rPr>
          <w:rFonts w:eastAsia="Times New Roman"/>
          <w:color w:val="000000"/>
          <w:sz w:val="22"/>
          <w:szCs w:val="22"/>
        </w:rPr>
        <w:sectPr w:rsidR="00791F37">
          <w:headerReference w:type="default" r:id="rId7"/>
          <w:footerReference w:type="default" r:id="rId8"/>
          <w:pgSz w:w="11904" w:h="16837"/>
          <w:pgMar w:top="567" w:right="567" w:bottom="1134" w:left="850" w:header="0"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791F37">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lastRenderedPageBreak/>
              <w:t>Wash</w:t>
            </w:r>
            <w:proofErr w:type="spellEnd"/>
            <w:r>
              <w:rPr>
                <w:rFonts w:eastAsia="Times New Roman"/>
                <w:color w:val="000000"/>
                <w:sz w:val="22"/>
                <w:szCs w:val="22"/>
              </w:rPr>
              <w:t xml:space="preserve"> </w:t>
            </w:r>
            <w:proofErr w:type="spellStart"/>
            <w:r>
              <w:rPr>
                <w:rFonts w:eastAsia="Times New Roman"/>
                <w:color w:val="000000"/>
                <w:sz w:val="22"/>
                <w:szCs w:val="22"/>
              </w:rPr>
              <w:t>ware</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According</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DIN10534</w:t>
            </w:r>
          </w:p>
        </w:tc>
      </w:tr>
      <w:tr w:rsidR="00791F37">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Type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One</w:t>
            </w:r>
            <w:proofErr w:type="spellEnd"/>
            <w:r>
              <w:rPr>
                <w:rFonts w:eastAsia="Times New Roman"/>
                <w:color w:val="000000"/>
                <w:sz w:val="22"/>
                <w:szCs w:val="22"/>
              </w:rPr>
              <w:t xml:space="preserve"> Tank </w:t>
            </w:r>
            <w:proofErr w:type="spellStart"/>
            <w:r>
              <w:rPr>
                <w:rFonts w:eastAsia="Times New Roman"/>
                <w:color w:val="000000"/>
                <w:sz w:val="22"/>
                <w:szCs w:val="22"/>
              </w:rPr>
              <w:t>Dishwasher</w:t>
            </w:r>
            <w:proofErr w:type="spellEnd"/>
          </w:p>
        </w:tc>
      </w:tr>
      <w:tr w:rsidR="00791F37" w:rsidRPr="00210A1D">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Design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2D16B8" w:rsidRPr="002D16B8" w:rsidRDefault="00B30C7A" w:rsidP="002D16B8">
            <w:pPr>
              <w:widowControl/>
              <w:rPr>
                <w:rFonts w:eastAsia="Times New Roman"/>
                <w:color w:val="000000"/>
                <w:sz w:val="22"/>
                <w:szCs w:val="22"/>
                <w:lang w:val="en-US"/>
              </w:rPr>
            </w:pPr>
            <w:r w:rsidRPr="002D16B8">
              <w:rPr>
                <w:rFonts w:eastAsia="Times New Roman"/>
                <w:color w:val="000000"/>
                <w:sz w:val="22"/>
                <w:szCs w:val="22"/>
                <w:lang w:val="en-US"/>
              </w:rPr>
              <w:t xml:space="preserve">Hood-type dishwasher </w:t>
            </w:r>
            <w:r w:rsidR="002D16B8" w:rsidRPr="002D16B8">
              <w:rPr>
                <w:rFonts w:eastAsia="Times New Roman"/>
                <w:color w:val="000000"/>
                <w:sz w:val="22"/>
                <w:szCs w:val="22"/>
                <w:lang w:val="en-US"/>
              </w:rPr>
              <w:t>for straight</w:t>
            </w:r>
            <w:r w:rsidR="00B123BB">
              <w:rPr>
                <w:rFonts w:eastAsia="Times New Roman"/>
                <w:color w:val="000000"/>
                <w:sz w:val="22"/>
                <w:szCs w:val="22"/>
                <w:lang w:val="en-US"/>
              </w:rPr>
              <w:t>-</w:t>
            </w:r>
            <w:r w:rsidR="002D16B8" w:rsidRPr="002D16B8">
              <w:rPr>
                <w:rFonts w:eastAsia="Times New Roman"/>
                <w:color w:val="000000"/>
                <w:sz w:val="22"/>
                <w:szCs w:val="22"/>
                <w:lang w:val="en-US"/>
              </w:rPr>
              <w:t>through and additional front</w:t>
            </w:r>
          </w:p>
          <w:p w:rsidR="00791F37" w:rsidRPr="002D16B8" w:rsidRDefault="002D16B8" w:rsidP="001A5012">
            <w:pPr>
              <w:rPr>
                <w:rFonts w:eastAsia="Times New Roman"/>
                <w:color w:val="000000"/>
                <w:lang w:val="en-US"/>
              </w:rPr>
            </w:pPr>
            <w:r w:rsidRPr="002D16B8">
              <w:rPr>
                <w:rFonts w:eastAsia="Times New Roman"/>
                <w:color w:val="000000"/>
                <w:sz w:val="22"/>
                <w:szCs w:val="22"/>
                <w:lang w:val="en-US"/>
              </w:rPr>
              <w:t>door operation with 2 wash</w:t>
            </w:r>
            <w:r w:rsidR="00B123BB">
              <w:rPr>
                <w:rFonts w:eastAsia="Times New Roman"/>
                <w:color w:val="000000"/>
                <w:sz w:val="22"/>
                <w:szCs w:val="22"/>
                <w:lang w:val="en-US"/>
              </w:rPr>
              <w:t xml:space="preserve"> </w:t>
            </w:r>
            <w:r w:rsidRPr="002D16B8">
              <w:rPr>
                <w:rFonts w:eastAsia="Times New Roman"/>
                <w:color w:val="000000"/>
                <w:sz w:val="22"/>
                <w:szCs w:val="22"/>
                <w:lang w:val="en-US"/>
              </w:rPr>
              <w:t xml:space="preserve">chambers </w:t>
            </w:r>
            <w:r w:rsidR="00B30C7A" w:rsidRPr="002D16B8">
              <w:rPr>
                <w:rFonts w:eastAsia="Times New Roman"/>
                <w:color w:val="000000"/>
                <w:sz w:val="22"/>
                <w:szCs w:val="22"/>
                <w:lang w:val="en-US"/>
              </w:rPr>
              <w:t>(option: tabling)</w:t>
            </w:r>
            <w:r w:rsidR="001A5012">
              <w:rPr>
                <w:rFonts w:eastAsia="Times New Roman"/>
                <w:color w:val="000000"/>
                <w:sz w:val="22"/>
                <w:szCs w:val="22"/>
                <w:lang w:val="en-US"/>
              </w:rPr>
              <w:t xml:space="preserve"> and </w:t>
            </w:r>
            <w:r w:rsidR="001A5012" w:rsidRPr="001A5012">
              <w:rPr>
                <w:rFonts w:eastAsia="Times New Roman"/>
                <w:bCs/>
                <w:color w:val="000000"/>
                <w:sz w:val="22"/>
                <w:szCs w:val="22"/>
                <w:lang w:val="en-US"/>
              </w:rPr>
              <w:t>integrated water softener</w:t>
            </w:r>
          </w:p>
        </w:tc>
      </w:tr>
      <w:tr w:rsidR="00791F37">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Heating</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Electrical</w:t>
            </w:r>
            <w:proofErr w:type="spellEnd"/>
            <w:r>
              <w:rPr>
                <w:rFonts w:eastAsia="Times New Roman"/>
                <w:color w:val="000000"/>
                <w:sz w:val="22"/>
                <w:szCs w:val="22"/>
              </w:rPr>
              <w:t>, 400 V-Connection</w:t>
            </w:r>
          </w:p>
        </w:tc>
      </w:tr>
      <w:tr w:rsidR="00791F37" w:rsidRPr="002D16B8">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Capacity</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2D16B8" w:rsidP="002D16B8">
            <w:pPr>
              <w:rPr>
                <w:rFonts w:eastAsia="Times New Roman"/>
                <w:color w:val="000000"/>
                <w:lang w:val="en-US"/>
              </w:rPr>
            </w:pPr>
            <w:r>
              <w:rPr>
                <w:rFonts w:eastAsia="Times New Roman"/>
                <w:color w:val="000000"/>
                <w:sz w:val="22"/>
                <w:szCs w:val="22"/>
                <w:lang w:val="en-US"/>
              </w:rPr>
              <w:t>120</w:t>
            </w:r>
            <w:r w:rsidR="00B30C7A" w:rsidRPr="002D16B8">
              <w:rPr>
                <w:rFonts w:eastAsia="Times New Roman"/>
                <w:color w:val="000000"/>
                <w:sz w:val="22"/>
                <w:szCs w:val="22"/>
                <w:lang w:val="en-US"/>
              </w:rPr>
              <w:t xml:space="preserve"> </w:t>
            </w:r>
            <w:r>
              <w:rPr>
                <w:rFonts w:eastAsia="Times New Roman"/>
                <w:color w:val="000000"/>
                <w:sz w:val="22"/>
                <w:szCs w:val="22"/>
                <w:lang w:val="en-US"/>
              </w:rPr>
              <w:t>racks/h</w:t>
            </w:r>
          </w:p>
        </w:tc>
      </w:tr>
      <w:tr w:rsidR="00791F37">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Rack Dimension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500 x 500 mm</w:t>
            </w:r>
          </w:p>
        </w:tc>
      </w:tr>
      <w:tr w:rsidR="00791F37" w:rsidRPr="00210A1D">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2D16B8">
            <w:pPr>
              <w:rPr>
                <w:rFonts w:eastAsia="Times New Roman"/>
                <w:color w:val="000000"/>
                <w:sz w:val="22"/>
                <w:szCs w:val="22"/>
                <w:lang w:val="en-US"/>
              </w:rPr>
            </w:pPr>
            <w:r w:rsidRPr="002D16B8">
              <w:rPr>
                <w:rFonts w:eastAsia="Times New Roman"/>
                <w:color w:val="000000"/>
                <w:sz w:val="22"/>
                <w:szCs w:val="22"/>
                <w:lang w:val="en-US"/>
              </w:rPr>
              <w:t xml:space="preserve">Upper level: </w:t>
            </w:r>
            <w:r w:rsidR="00B30C7A" w:rsidRPr="002D16B8">
              <w:rPr>
                <w:rFonts w:eastAsia="Times New Roman"/>
                <w:color w:val="000000"/>
                <w:sz w:val="22"/>
                <w:szCs w:val="22"/>
                <w:lang w:val="en-US"/>
              </w:rPr>
              <w:t>440 mm</w:t>
            </w:r>
          </w:p>
          <w:p w:rsidR="002D16B8" w:rsidRPr="002D16B8" w:rsidRDefault="002D16B8">
            <w:pPr>
              <w:rPr>
                <w:rFonts w:eastAsia="Times New Roman"/>
                <w:color w:val="000000"/>
                <w:lang w:val="en-US"/>
              </w:rPr>
            </w:pPr>
            <w:r w:rsidRPr="002D16B8">
              <w:rPr>
                <w:rFonts w:eastAsia="Times New Roman"/>
                <w:color w:val="000000"/>
                <w:sz w:val="22"/>
                <w:szCs w:val="22"/>
                <w:lang w:val="en-US"/>
              </w:rPr>
              <w:t>Lower level: 235 mm</w:t>
            </w:r>
            <w:r>
              <w:rPr>
                <w:rFonts w:eastAsia="Times New Roman"/>
                <w:color w:val="000000"/>
                <w:sz w:val="22"/>
                <w:szCs w:val="22"/>
                <w:lang w:val="en-US"/>
              </w:rPr>
              <w:t xml:space="preserve"> (175 mm center height)</w:t>
            </w:r>
            <w:r>
              <w:rPr>
                <w:rFonts w:eastAsia="Times New Roman"/>
                <w:color w:val="000000"/>
                <w:lang w:val="en-US"/>
              </w:rPr>
              <w:t xml:space="preserve"> </w:t>
            </w:r>
          </w:p>
        </w:tc>
      </w:tr>
      <w:tr w:rsidR="00791F37" w:rsidRPr="00210A1D">
        <w:tc>
          <w:tcPr>
            <w:tcW w:w="4047" w:type="dxa"/>
            <w:tcBorders>
              <w:top w:val="nil"/>
              <w:left w:val="nil"/>
              <w:bottom w:val="nil"/>
              <w:right w:val="nil"/>
            </w:tcBorders>
            <w:shd w:val="clear" w:color="auto" w:fill="FFFFFF"/>
            <w:tcMar>
              <w:top w:w="0" w:type="dxa"/>
              <w:left w:w="60" w:type="dxa"/>
              <w:bottom w:w="0" w:type="dxa"/>
              <w:right w:w="60" w:type="dxa"/>
            </w:tcMar>
          </w:tcPr>
          <w:p w:rsidR="00791F37" w:rsidRPr="002D16B8" w:rsidRDefault="00791F37">
            <w:pPr>
              <w:rPr>
                <w:rFonts w:eastAsia="Times New Roman"/>
                <w:color w:val="000000"/>
                <w:lang w:val="en-US"/>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791F37">
            <w:pPr>
              <w:rPr>
                <w:rFonts w:eastAsia="Times New Roman"/>
                <w:color w:val="000000"/>
                <w:lang w:val="en-US"/>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2D16B8" w:rsidRPr="004D791C" w:rsidRDefault="002D16B8">
            <w:pPr>
              <w:rPr>
                <w:rFonts w:eastAsia="Times New Roman"/>
                <w:b/>
                <w:bCs/>
                <w:color w:val="000000"/>
                <w:sz w:val="22"/>
                <w:szCs w:val="22"/>
                <w:lang w:val="en-US"/>
              </w:rPr>
            </w:pPr>
          </w:p>
          <w:p w:rsidR="002D16B8" w:rsidRPr="004D791C" w:rsidRDefault="002D16B8">
            <w:pPr>
              <w:rPr>
                <w:rFonts w:eastAsia="Times New Roman"/>
                <w:b/>
                <w:bCs/>
                <w:color w:val="000000"/>
                <w:sz w:val="22"/>
                <w:szCs w:val="22"/>
                <w:lang w:val="en-US"/>
              </w:rPr>
            </w:pPr>
          </w:p>
          <w:p w:rsidR="002D16B8" w:rsidRPr="004D791C" w:rsidRDefault="002D16B8">
            <w:pPr>
              <w:rPr>
                <w:rFonts w:eastAsia="Times New Roman"/>
                <w:b/>
                <w:bCs/>
                <w:color w:val="000000"/>
                <w:sz w:val="22"/>
                <w:szCs w:val="22"/>
                <w:lang w:val="en-US"/>
              </w:rPr>
            </w:pPr>
          </w:p>
          <w:p w:rsidR="004D791C" w:rsidRPr="004D791C" w:rsidRDefault="004D791C" w:rsidP="004D791C">
            <w:pPr>
              <w:rPr>
                <w:rFonts w:eastAsia="Times New Roman"/>
                <w:b/>
                <w:bCs/>
                <w:color w:val="000000"/>
                <w:sz w:val="22"/>
                <w:szCs w:val="22"/>
                <w:lang w:val="en-US"/>
              </w:rPr>
            </w:pPr>
            <w:r w:rsidRPr="004D791C">
              <w:rPr>
                <w:rFonts w:eastAsia="Times New Roman"/>
                <w:b/>
                <w:bCs/>
                <w:color w:val="000000"/>
                <w:sz w:val="22"/>
                <w:szCs w:val="22"/>
                <w:lang w:val="en-US"/>
              </w:rPr>
              <w:t>DOUBLE CAPACITY</w:t>
            </w:r>
          </w:p>
          <w:p w:rsidR="004D791C" w:rsidRPr="008B114B" w:rsidRDefault="004D791C" w:rsidP="004D791C">
            <w:pPr>
              <w:rPr>
                <w:rFonts w:eastAsia="Times New Roman"/>
                <w:bCs/>
                <w:color w:val="000000"/>
                <w:sz w:val="22"/>
                <w:szCs w:val="22"/>
                <w:lang w:val="en-US"/>
              </w:rPr>
            </w:pPr>
            <w:r w:rsidRPr="008B114B">
              <w:rPr>
                <w:rFonts w:eastAsia="Times New Roman"/>
                <w:bCs/>
                <w:color w:val="000000"/>
                <w:sz w:val="22"/>
                <w:szCs w:val="22"/>
                <w:lang w:val="en-US"/>
              </w:rPr>
              <w:t>TWO LEVELS FOR TWO-TIMES THE WASHING VOLUME</w:t>
            </w:r>
          </w:p>
          <w:p w:rsidR="004D791C" w:rsidRDefault="004D791C" w:rsidP="004D791C">
            <w:pPr>
              <w:rPr>
                <w:rFonts w:eastAsia="Times New Roman"/>
                <w:bCs/>
                <w:color w:val="000000"/>
                <w:sz w:val="22"/>
                <w:szCs w:val="22"/>
                <w:lang w:val="en-US"/>
              </w:rPr>
            </w:pPr>
            <w:r w:rsidRPr="004D791C">
              <w:rPr>
                <w:rFonts w:eastAsia="Times New Roman"/>
                <w:bCs/>
                <w:color w:val="000000"/>
                <w:sz w:val="22"/>
                <w:szCs w:val="22"/>
                <w:lang w:val="en-US"/>
              </w:rPr>
              <w:t>At peak times, the scullery gets hot as dishes pile up and need to be washed quickly for reuse – posing serious challenges to dishwashing staff. Coming to the rescue is the new innovative TWO-LEVEL-WASHER with a second chamber where you can wash at the same time, thus do</w:t>
            </w:r>
            <w:r>
              <w:rPr>
                <w:rFonts w:eastAsia="Times New Roman"/>
                <w:bCs/>
                <w:color w:val="000000"/>
                <w:sz w:val="22"/>
                <w:szCs w:val="22"/>
                <w:lang w:val="en-US"/>
              </w:rPr>
              <w:t xml:space="preserve">ubling the capacity per cycle. </w:t>
            </w:r>
          </w:p>
          <w:p w:rsidR="004D791C" w:rsidRPr="004D791C" w:rsidRDefault="004D791C" w:rsidP="004D791C">
            <w:pPr>
              <w:rPr>
                <w:rFonts w:eastAsia="Times New Roman"/>
                <w:bCs/>
                <w:color w:val="000000"/>
                <w:sz w:val="22"/>
                <w:szCs w:val="22"/>
                <w:lang w:val="en-US"/>
              </w:rPr>
            </w:pPr>
          </w:p>
          <w:p w:rsidR="004D791C" w:rsidRPr="00210A1D" w:rsidRDefault="004D791C" w:rsidP="004D791C">
            <w:pPr>
              <w:rPr>
                <w:rFonts w:eastAsia="Times New Roman"/>
                <w:b/>
                <w:bCs/>
                <w:color w:val="000000"/>
                <w:sz w:val="22"/>
                <w:szCs w:val="22"/>
                <w:lang w:val="en-US"/>
              </w:rPr>
            </w:pPr>
            <w:r w:rsidRPr="00210A1D">
              <w:rPr>
                <w:rFonts w:eastAsia="Times New Roman"/>
                <w:b/>
                <w:bCs/>
                <w:color w:val="000000"/>
                <w:sz w:val="22"/>
                <w:szCs w:val="22"/>
                <w:lang w:val="en-US"/>
              </w:rPr>
              <w:t>Double the advantage</w:t>
            </w:r>
          </w:p>
          <w:p w:rsidR="008B114B" w:rsidRDefault="004D791C" w:rsidP="004D791C">
            <w:pPr>
              <w:rPr>
                <w:rFonts w:eastAsia="Times New Roman"/>
                <w:bCs/>
                <w:color w:val="000000"/>
                <w:sz w:val="22"/>
                <w:szCs w:val="22"/>
                <w:lang w:val="en-US"/>
              </w:rPr>
            </w:pPr>
            <w:r w:rsidRPr="004D791C">
              <w:rPr>
                <w:rFonts w:eastAsia="Times New Roman"/>
                <w:bCs/>
                <w:color w:val="000000"/>
                <w:sz w:val="22"/>
                <w:szCs w:val="22"/>
                <w:lang w:val="en-US"/>
              </w:rPr>
              <w:t xml:space="preserve">The best thing about the machine is its compact design. </w:t>
            </w:r>
            <w:r w:rsidR="008B114B">
              <w:rPr>
                <w:rFonts w:eastAsia="Times New Roman"/>
                <w:bCs/>
                <w:color w:val="000000"/>
                <w:sz w:val="22"/>
                <w:szCs w:val="22"/>
                <w:lang w:val="en-US"/>
              </w:rPr>
              <w:t xml:space="preserve">No </w:t>
            </w:r>
            <w:r w:rsidRPr="004D791C">
              <w:rPr>
                <w:rFonts w:eastAsia="Times New Roman"/>
                <w:bCs/>
                <w:color w:val="000000"/>
                <w:sz w:val="22"/>
                <w:szCs w:val="22"/>
                <w:lang w:val="en-US"/>
              </w:rPr>
              <w:t>more space in the scullery than with a conventional dishwasher.</w:t>
            </w:r>
          </w:p>
          <w:p w:rsidR="002D16B8" w:rsidRDefault="004D791C" w:rsidP="004D791C">
            <w:pPr>
              <w:rPr>
                <w:rFonts w:eastAsia="Times New Roman"/>
                <w:bCs/>
                <w:color w:val="000000"/>
                <w:sz w:val="22"/>
                <w:szCs w:val="22"/>
                <w:lang w:val="en-US"/>
              </w:rPr>
            </w:pPr>
            <w:r w:rsidRPr="004D791C">
              <w:rPr>
                <w:rFonts w:eastAsia="Times New Roman"/>
                <w:bCs/>
                <w:color w:val="000000"/>
                <w:sz w:val="22"/>
                <w:szCs w:val="22"/>
                <w:lang w:val="en-US"/>
              </w:rPr>
              <w:t xml:space="preserve"> </w:t>
            </w:r>
          </w:p>
          <w:p w:rsidR="004D791C" w:rsidRPr="004D791C" w:rsidRDefault="004D791C" w:rsidP="004D791C">
            <w:pPr>
              <w:rPr>
                <w:rFonts w:eastAsia="Times New Roman"/>
                <w:b/>
                <w:bCs/>
                <w:color w:val="000000"/>
                <w:sz w:val="22"/>
                <w:szCs w:val="22"/>
                <w:highlight w:val="yellow"/>
                <w:lang w:val="en-US"/>
              </w:rPr>
            </w:pPr>
          </w:p>
          <w:p w:rsidR="004D791C" w:rsidRPr="004D791C" w:rsidRDefault="004D791C" w:rsidP="004D791C">
            <w:pPr>
              <w:rPr>
                <w:rFonts w:eastAsia="Times New Roman"/>
                <w:b/>
                <w:bCs/>
                <w:color w:val="000000"/>
                <w:sz w:val="22"/>
                <w:szCs w:val="22"/>
                <w:lang w:val="en-US"/>
              </w:rPr>
            </w:pPr>
            <w:r w:rsidRPr="004D791C">
              <w:rPr>
                <w:rFonts w:eastAsia="Times New Roman"/>
                <w:b/>
                <w:bCs/>
                <w:color w:val="000000"/>
                <w:sz w:val="22"/>
                <w:szCs w:val="22"/>
                <w:lang w:val="en-US"/>
              </w:rPr>
              <w:t>MAXIMUM FLEXIBILITY</w:t>
            </w:r>
          </w:p>
          <w:p w:rsidR="004D791C" w:rsidRPr="008B114B" w:rsidRDefault="004D791C" w:rsidP="004D791C">
            <w:pPr>
              <w:rPr>
                <w:rFonts w:eastAsia="Times New Roman"/>
                <w:bCs/>
                <w:color w:val="000000"/>
                <w:sz w:val="22"/>
                <w:szCs w:val="22"/>
                <w:lang w:val="en-US"/>
              </w:rPr>
            </w:pPr>
            <w:r w:rsidRPr="008B114B">
              <w:rPr>
                <w:rFonts w:eastAsia="Times New Roman"/>
                <w:bCs/>
                <w:color w:val="000000"/>
                <w:sz w:val="22"/>
                <w:szCs w:val="22"/>
                <w:lang w:val="en-US"/>
              </w:rPr>
              <w:t>WASH DIFFERENT WASH WARE AT THE SAME TIME</w:t>
            </w:r>
          </w:p>
          <w:p w:rsidR="004D791C" w:rsidRPr="004D791C" w:rsidRDefault="004D791C" w:rsidP="004D791C">
            <w:pPr>
              <w:rPr>
                <w:rFonts w:eastAsia="Times New Roman"/>
                <w:bCs/>
                <w:color w:val="000000"/>
                <w:sz w:val="22"/>
                <w:szCs w:val="22"/>
                <w:lang w:val="en-US"/>
              </w:rPr>
            </w:pPr>
            <w:r w:rsidRPr="004D791C">
              <w:rPr>
                <w:rFonts w:eastAsia="Times New Roman"/>
                <w:bCs/>
                <w:color w:val="000000"/>
                <w:sz w:val="22"/>
                <w:szCs w:val="22"/>
                <w:lang w:val="en-US"/>
              </w:rPr>
              <w:t xml:space="preserve">Plates, coffee cups, cutlery, </w:t>
            </w:r>
            <w:proofErr w:type="spellStart"/>
            <w:proofErr w:type="gramStart"/>
            <w:r w:rsidRPr="004D791C">
              <w:rPr>
                <w:rFonts w:eastAsia="Times New Roman"/>
                <w:bCs/>
                <w:color w:val="000000"/>
                <w:sz w:val="22"/>
                <w:szCs w:val="22"/>
                <w:lang w:val="en-US"/>
              </w:rPr>
              <w:t>gastronorm</w:t>
            </w:r>
            <w:proofErr w:type="spellEnd"/>
            <w:proofErr w:type="gramEnd"/>
            <w:r w:rsidRPr="004D791C">
              <w:rPr>
                <w:rFonts w:eastAsia="Times New Roman"/>
                <w:bCs/>
                <w:color w:val="000000"/>
                <w:sz w:val="22"/>
                <w:szCs w:val="22"/>
                <w:lang w:val="en-US"/>
              </w:rPr>
              <w:t xml:space="preserve"> pans: The new TWO-LEVEL-WASHER can easily handle all of it. Wash different wash ware in two separate wash chambers at the same time. For example, while porcelain plates are being washed in the upper level, the bottom compartment of the dishwasher provides space for saucers, pans, cooking pots or salad bowls. </w:t>
            </w:r>
          </w:p>
          <w:p w:rsidR="008B114B" w:rsidRDefault="008B114B" w:rsidP="004D791C">
            <w:pPr>
              <w:rPr>
                <w:rFonts w:eastAsia="Times New Roman"/>
                <w:bCs/>
                <w:color w:val="000000"/>
                <w:sz w:val="22"/>
                <w:szCs w:val="22"/>
                <w:lang w:val="en-US"/>
              </w:rPr>
            </w:pPr>
          </w:p>
          <w:p w:rsidR="002D16B8" w:rsidRDefault="008B114B" w:rsidP="004D791C">
            <w:pPr>
              <w:rPr>
                <w:rFonts w:eastAsia="Times New Roman"/>
                <w:bCs/>
                <w:color w:val="000000"/>
                <w:sz w:val="22"/>
                <w:szCs w:val="22"/>
                <w:lang w:val="en-US"/>
              </w:rPr>
            </w:pPr>
            <w:r>
              <w:rPr>
                <w:rFonts w:eastAsia="Times New Roman"/>
                <w:bCs/>
                <w:color w:val="000000"/>
                <w:sz w:val="22"/>
                <w:szCs w:val="22"/>
                <w:lang w:val="en-US"/>
              </w:rPr>
              <w:t>S</w:t>
            </w:r>
            <w:r w:rsidR="004D791C" w:rsidRPr="004D791C">
              <w:rPr>
                <w:rFonts w:eastAsia="Times New Roman"/>
                <w:bCs/>
                <w:color w:val="000000"/>
                <w:sz w:val="22"/>
                <w:szCs w:val="22"/>
                <w:lang w:val="en-US"/>
              </w:rPr>
              <w:t xml:space="preserve">ave lots of time and have different wash ware ready for reuse when you need it. </w:t>
            </w:r>
          </w:p>
          <w:p w:rsidR="008B114B" w:rsidRDefault="008B114B" w:rsidP="004D791C">
            <w:pPr>
              <w:rPr>
                <w:rFonts w:eastAsia="Times New Roman"/>
                <w:bCs/>
                <w:color w:val="000000"/>
                <w:sz w:val="22"/>
                <w:szCs w:val="22"/>
                <w:lang w:val="en-US"/>
              </w:rPr>
            </w:pPr>
          </w:p>
          <w:p w:rsidR="008B114B" w:rsidRPr="004D791C" w:rsidRDefault="008B114B" w:rsidP="004D791C">
            <w:pPr>
              <w:rPr>
                <w:rFonts w:eastAsia="Times New Roman"/>
                <w:b/>
                <w:bCs/>
                <w:color w:val="000000"/>
                <w:sz w:val="22"/>
                <w:szCs w:val="22"/>
                <w:highlight w:val="yellow"/>
                <w:lang w:val="en-US"/>
              </w:rPr>
            </w:pPr>
          </w:p>
          <w:p w:rsidR="008B114B" w:rsidRPr="00210A1D" w:rsidRDefault="008B114B" w:rsidP="008B114B">
            <w:pPr>
              <w:rPr>
                <w:rFonts w:eastAsia="Times New Roman"/>
                <w:b/>
                <w:bCs/>
                <w:color w:val="000000"/>
                <w:sz w:val="22"/>
                <w:szCs w:val="22"/>
                <w:lang w:val="en-US"/>
              </w:rPr>
            </w:pPr>
            <w:r w:rsidRPr="00210A1D">
              <w:rPr>
                <w:rFonts w:eastAsia="Times New Roman"/>
                <w:b/>
                <w:bCs/>
                <w:color w:val="000000"/>
                <w:sz w:val="22"/>
                <w:szCs w:val="22"/>
                <w:lang w:val="en-US"/>
              </w:rPr>
              <w:t>SPACE-SAVING WASH ORGANISATION</w:t>
            </w:r>
          </w:p>
          <w:p w:rsidR="008B114B" w:rsidRPr="00210A1D" w:rsidRDefault="008B114B" w:rsidP="008B114B">
            <w:pPr>
              <w:rPr>
                <w:rFonts w:eastAsia="Times New Roman"/>
                <w:bCs/>
                <w:color w:val="000000"/>
                <w:sz w:val="22"/>
                <w:szCs w:val="22"/>
                <w:lang w:val="en-US"/>
              </w:rPr>
            </w:pPr>
            <w:r w:rsidRPr="00210A1D">
              <w:rPr>
                <w:rFonts w:eastAsia="Times New Roman"/>
                <w:bCs/>
                <w:color w:val="000000"/>
                <w:sz w:val="22"/>
                <w:szCs w:val="22"/>
                <w:lang w:val="en-US"/>
              </w:rPr>
              <w:t xml:space="preserve">SUITABLE AND FUNCTIONAL FOR EVERY SCULLERY </w:t>
            </w:r>
          </w:p>
          <w:p w:rsidR="008B114B" w:rsidRPr="008B114B" w:rsidRDefault="008B114B" w:rsidP="008B114B">
            <w:pPr>
              <w:rPr>
                <w:rFonts w:eastAsia="Times New Roman"/>
                <w:bCs/>
                <w:color w:val="000000"/>
                <w:sz w:val="22"/>
                <w:szCs w:val="22"/>
                <w:lang w:val="en-US"/>
              </w:rPr>
            </w:pPr>
            <w:r w:rsidRPr="008B114B">
              <w:rPr>
                <w:rFonts w:eastAsia="Times New Roman"/>
                <w:bCs/>
                <w:color w:val="000000"/>
                <w:sz w:val="22"/>
                <w:szCs w:val="22"/>
                <w:lang w:val="en-US"/>
              </w:rPr>
              <w:t>Heavily encrusted food on cutlery and cooking utensils is one of the most challenging tasks. To clean the wash ware, manual pre-treatment in a sink is usually required. The space for this, however, is often not available in small kitchens.</w:t>
            </w:r>
          </w:p>
          <w:p w:rsidR="008B114B" w:rsidRDefault="008B114B" w:rsidP="008B114B">
            <w:pPr>
              <w:rPr>
                <w:rFonts w:eastAsia="Times New Roman"/>
                <w:bCs/>
                <w:color w:val="000000"/>
                <w:sz w:val="22"/>
                <w:szCs w:val="22"/>
                <w:lang w:val="en-US"/>
              </w:rPr>
            </w:pPr>
          </w:p>
          <w:p w:rsidR="008B114B" w:rsidRPr="008B114B" w:rsidRDefault="008B114B" w:rsidP="008B114B">
            <w:pPr>
              <w:rPr>
                <w:rFonts w:eastAsia="Times New Roman"/>
                <w:bCs/>
                <w:color w:val="000000"/>
                <w:sz w:val="22"/>
                <w:szCs w:val="22"/>
                <w:lang w:val="en-US"/>
              </w:rPr>
            </w:pPr>
          </w:p>
          <w:p w:rsidR="008B114B" w:rsidRPr="008B114B" w:rsidRDefault="008B114B" w:rsidP="008B114B">
            <w:pPr>
              <w:rPr>
                <w:rFonts w:eastAsia="Times New Roman"/>
                <w:b/>
                <w:bCs/>
                <w:color w:val="000000"/>
                <w:sz w:val="22"/>
                <w:szCs w:val="22"/>
                <w:lang w:val="en-US"/>
              </w:rPr>
            </w:pPr>
            <w:r w:rsidRPr="008B114B">
              <w:rPr>
                <w:rFonts w:eastAsia="Times New Roman"/>
                <w:b/>
                <w:bCs/>
                <w:color w:val="000000"/>
                <w:sz w:val="22"/>
                <w:szCs w:val="22"/>
                <w:lang w:val="en-US"/>
              </w:rPr>
              <w:t>The new TWO-LEVEL-WASHER: Made for every kitchen</w:t>
            </w:r>
          </w:p>
          <w:p w:rsidR="002D16B8" w:rsidRPr="008B114B" w:rsidRDefault="008B114B" w:rsidP="008B114B">
            <w:pPr>
              <w:rPr>
                <w:rFonts w:eastAsia="Times New Roman"/>
                <w:b/>
                <w:bCs/>
                <w:color w:val="000000"/>
                <w:sz w:val="22"/>
                <w:szCs w:val="22"/>
                <w:lang w:val="en-US"/>
              </w:rPr>
            </w:pPr>
            <w:r w:rsidRPr="008B114B">
              <w:rPr>
                <w:rFonts w:eastAsia="Times New Roman"/>
                <w:bCs/>
                <w:color w:val="000000"/>
                <w:sz w:val="22"/>
                <w:szCs w:val="22"/>
                <w:lang w:val="en-US"/>
              </w:rPr>
              <w:t xml:space="preserve">The new TWO-LEVEL-WASHER impresses not only with its compact design, but also because it has several wash </w:t>
            </w:r>
            <w:proofErr w:type="spellStart"/>
            <w:r w:rsidRPr="008B114B">
              <w:rPr>
                <w:rFonts w:eastAsia="Times New Roman"/>
                <w:bCs/>
                <w:color w:val="000000"/>
                <w:sz w:val="22"/>
                <w:szCs w:val="22"/>
                <w:lang w:val="en-US"/>
              </w:rPr>
              <w:t>programmes</w:t>
            </w:r>
            <w:proofErr w:type="spellEnd"/>
            <w:r w:rsidRPr="008B114B">
              <w:rPr>
                <w:rFonts w:eastAsia="Times New Roman"/>
                <w:bCs/>
                <w:color w:val="000000"/>
                <w:sz w:val="22"/>
                <w:szCs w:val="22"/>
                <w:lang w:val="en-US"/>
              </w:rPr>
              <w:t xml:space="preserve">. In future, dishes can be washed on the top, while underneath heavily soiled wash ware such as pots, pans or cutlery can be washed with the specially developed utensil wash </w:t>
            </w:r>
            <w:proofErr w:type="spellStart"/>
            <w:r w:rsidRPr="008B114B">
              <w:rPr>
                <w:rFonts w:eastAsia="Times New Roman"/>
                <w:bCs/>
                <w:color w:val="000000"/>
                <w:sz w:val="22"/>
                <w:szCs w:val="22"/>
                <w:lang w:val="en-US"/>
              </w:rPr>
              <w:t>programme</w:t>
            </w:r>
            <w:proofErr w:type="spellEnd"/>
            <w:r w:rsidRPr="008B114B">
              <w:rPr>
                <w:rFonts w:eastAsia="Times New Roman"/>
                <w:bCs/>
                <w:color w:val="000000"/>
                <w:sz w:val="22"/>
                <w:szCs w:val="22"/>
                <w:lang w:val="en-US"/>
              </w:rPr>
              <w:t>. Thanks to the extended washing duration, the soaking effect is integrated into the wash process. Pre-treatment of the wash ware is therefore no longer necessary. Up to three racks can be washed in the upper wash chamber at the same time.</w:t>
            </w:r>
          </w:p>
          <w:p w:rsidR="002D16B8" w:rsidRDefault="002D16B8">
            <w:pPr>
              <w:rPr>
                <w:rFonts w:eastAsia="Times New Roman"/>
                <w:b/>
                <w:bCs/>
                <w:color w:val="000000"/>
                <w:sz w:val="22"/>
                <w:szCs w:val="22"/>
                <w:lang w:val="en-US"/>
              </w:rPr>
            </w:pPr>
          </w:p>
          <w:p w:rsidR="008B114B" w:rsidRDefault="008B114B">
            <w:pPr>
              <w:rPr>
                <w:rFonts w:eastAsia="Times New Roman"/>
                <w:b/>
                <w:bCs/>
                <w:color w:val="000000"/>
                <w:sz w:val="22"/>
                <w:szCs w:val="22"/>
                <w:lang w:val="en-US"/>
              </w:rPr>
            </w:pPr>
          </w:p>
          <w:p w:rsidR="008B114B" w:rsidRDefault="008B114B">
            <w:pPr>
              <w:rPr>
                <w:rFonts w:eastAsia="Times New Roman"/>
                <w:b/>
                <w:bCs/>
                <w:color w:val="000000"/>
                <w:sz w:val="22"/>
                <w:szCs w:val="22"/>
                <w:lang w:val="en-US"/>
              </w:rPr>
            </w:pPr>
          </w:p>
          <w:p w:rsidR="00791F37" w:rsidRDefault="00B30C7A">
            <w:pPr>
              <w:rPr>
                <w:rFonts w:eastAsia="Times New Roman"/>
                <w:color w:val="000000"/>
              </w:rPr>
            </w:pPr>
            <w:r>
              <w:rPr>
                <w:rFonts w:eastAsia="Times New Roman"/>
                <w:b/>
                <w:bCs/>
                <w:color w:val="000000"/>
                <w:sz w:val="22"/>
                <w:szCs w:val="22"/>
              </w:rPr>
              <w:t>WASH RESULT</w:t>
            </w:r>
          </w:p>
          <w:p w:rsidR="00791F37" w:rsidRDefault="00791F37">
            <w:pPr>
              <w:jc w:val="both"/>
              <w:rPr>
                <w:rFonts w:eastAsia="Times New Roman"/>
                <w:color w:val="000000"/>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lastRenderedPageBreak/>
              <w:t>GENIUS-X² Fine Filter System</w:t>
            </w:r>
          </w:p>
          <w:p w:rsidR="00791F37" w:rsidRDefault="00B30C7A">
            <w:pPr>
              <w:jc w:val="both"/>
              <w:rPr>
                <w:rFonts w:eastAsia="Times New Roman"/>
                <w:color w:val="000000"/>
              </w:rPr>
            </w:pPr>
            <w:r w:rsidRPr="002D16B8">
              <w:rPr>
                <w:rFonts w:eastAsia="Times New Roman"/>
                <w:color w:val="000000"/>
                <w:sz w:val="22"/>
                <w:szCs w:val="22"/>
                <w:lang w:val="en-US"/>
              </w:rPr>
              <w:t>Permanently clean wash water is the key requirement for an optimal wash result with less detergent and water consumption. In the next generation of the GENIUS-X² fine filter system, the wash water is continuously put through a system of filters. During the wash cycle</w:t>
            </w:r>
            <w:r w:rsidR="00B123BB">
              <w:rPr>
                <w:rFonts w:eastAsia="Times New Roman"/>
                <w:color w:val="000000"/>
                <w:sz w:val="22"/>
                <w:szCs w:val="22"/>
                <w:lang w:val="en-US"/>
              </w:rPr>
              <w:t>,</w:t>
            </w:r>
            <w:r w:rsidRPr="002D16B8">
              <w:rPr>
                <w:rFonts w:eastAsia="Times New Roman"/>
                <w:color w:val="000000"/>
                <w:sz w:val="22"/>
                <w:szCs w:val="22"/>
                <w:lang w:val="en-US"/>
              </w:rPr>
              <w:t xml:space="preserve"> the majority of soil particles are removed during the first phase of draining. Any remaining soil particles are retained in the filter and are then removed during the second stage of draining, just before the final rinse. The tank water is then replenished with fresh hot rinse water. This optimal regeneration ensures a perfect wash result. The fine filter system cleans itself during the draining phase. </w:t>
            </w:r>
            <w:r>
              <w:rPr>
                <w:rFonts w:eastAsia="Times New Roman"/>
                <w:color w:val="000000"/>
                <w:sz w:val="22"/>
                <w:szCs w:val="22"/>
              </w:rPr>
              <w:t xml:space="preserve">GENIUS-X² </w:t>
            </w:r>
            <w:proofErr w:type="spellStart"/>
            <w:r>
              <w:rPr>
                <w:rFonts w:eastAsia="Times New Roman"/>
                <w:color w:val="000000"/>
                <w:sz w:val="22"/>
                <w:szCs w:val="22"/>
              </w:rPr>
              <w:t>helps</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w:t>
            </w:r>
            <w:proofErr w:type="spellStart"/>
            <w:r>
              <w:rPr>
                <w:rFonts w:eastAsia="Times New Roman"/>
                <w:color w:val="000000"/>
                <w:sz w:val="22"/>
                <w:szCs w:val="22"/>
              </w:rPr>
              <w:t>reduce</w:t>
            </w:r>
            <w:proofErr w:type="spellEnd"/>
            <w:r>
              <w:rPr>
                <w:rFonts w:eastAsia="Times New Roman"/>
                <w:color w:val="000000"/>
                <w:sz w:val="22"/>
                <w:szCs w:val="22"/>
              </w:rPr>
              <w:t xml:space="preserve"> </w:t>
            </w:r>
            <w:proofErr w:type="spellStart"/>
            <w:r>
              <w:rPr>
                <w:rFonts w:eastAsia="Times New Roman"/>
                <w:color w:val="000000"/>
                <w:sz w:val="22"/>
                <w:szCs w:val="22"/>
              </w:rPr>
              <w:t>detergent</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 xml:space="preserve"> </w:t>
            </w:r>
            <w:proofErr w:type="spellStart"/>
            <w:r>
              <w:rPr>
                <w:rFonts w:eastAsia="Times New Roman"/>
                <w:color w:val="000000"/>
                <w:sz w:val="22"/>
                <w:szCs w:val="22"/>
              </w:rPr>
              <w:t>considerably</w:t>
            </w:r>
            <w:proofErr w:type="spellEnd"/>
            <w:r>
              <w:rPr>
                <w:rFonts w:eastAsia="Times New Roman"/>
                <w:color w:val="000000"/>
                <w:sz w:val="22"/>
                <w:szCs w:val="22"/>
              </w:rPr>
              <w:t>.</w:t>
            </w:r>
          </w:p>
          <w:p w:rsidR="00791F37" w:rsidRDefault="00791F37">
            <w:pPr>
              <w:jc w:val="both"/>
              <w:rPr>
                <w:rFonts w:eastAsia="Times New Roman"/>
                <w:color w:val="000000"/>
              </w:rPr>
            </w:pPr>
          </w:p>
        </w:tc>
      </w:tr>
      <w:tr w:rsidR="00791F37" w:rsidRPr="00210A1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INTERLOCKED STRAINER / FILTER POSITION SENSOR</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Clean wash water and accurate detergent dosage are key</w:t>
            </w:r>
            <w:r w:rsidR="00B123BB">
              <w:rPr>
                <w:rFonts w:eastAsia="Times New Roman"/>
                <w:color w:val="000000"/>
                <w:sz w:val="22"/>
                <w:szCs w:val="22"/>
                <w:lang w:val="en-US"/>
              </w:rPr>
              <w:t xml:space="preserve"> </w:t>
            </w:r>
            <w:r w:rsidRPr="002D16B8">
              <w:rPr>
                <w:rFonts w:eastAsia="Times New Roman"/>
                <w:color w:val="000000"/>
                <w:sz w:val="22"/>
                <w:szCs w:val="22"/>
                <w:lang w:val="en-US"/>
              </w:rPr>
              <w:t>factors in achieving a clean and hygienic wash result. An efficient filter system is useless if it is not in the right position. The strainer has an interlock which is continuously monitored by the control. The wash cycle can only be activated if the filter is correctly positioned.</w:t>
            </w:r>
          </w:p>
          <w:p w:rsidR="00791F37" w:rsidRPr="002D16B8" w:rsidRDefault="00791F37">
            <w:pPr>
              <w:jc w:val="both"/>
              <w:rPr>
                <w:rFonts w:eastAsia="Times New Roman"/>
                <w:color w:val="000000"/>
                <w:lang w:val="en-US"/>
              </w:rPr>
            </w:pPr>
          </w:p>
        </w:tc>
      </w:tr>
      <w:tr w:rsidR="00791F37" w:rsidRPr="00210A1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STARCH-REMOVAL CLEANING CYCLE</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Depending on the type of food, and processes during meal service, starch deposits will appear on the ware over time. The patent</w:t>
            </w:r>
            <w:r w:rsidR="00B123BB">
              <w:rPr>
                <w:rFonts w:eastAsia="Times New Roman"/>
                <w:color w:val="000000"/>
                <w:sz w:val="22"/>
                <w:szCs w:val="22"/>
                <w:lang w:val="en-US"/>
              </w:rPr>
              <w:t>-</w:t>
            </w:r>
            <w:r w:rsidRPr="002D16B8">
              <w:rPr>
                <w:rFonts w:eastAsia="Times New Roman"/>
                <w:color w:val="000000"/>
                <w:sz w:val="22"/>
                <w:szCs w:val="22"/>
                <w:lang w:val="en-US"/>
              </w:rPr>
              <w:t>pending starch-removal cleaning cycle removes the starch from the crockery. Inconvenient and time</w:t>
            </w:r>
            <w:r w:rsidR="00B123BB">
              <w:rPr>
                <w:rFonts w:eastAsia="Times New Roman"/>
                <w:color w:val="000000"/>
                <w:sz w:val="22"/>
                <w:szCs w:val="22"/>
                <w:lang w:val="en-US"/>
              </w:rPr>
              <w:t>-</w:t>
            </w:r>
            <w:r w:rsidRPr="002D16B8">
              <w:rPr>
                <w:rFonts w:eastAsia="Times New Roman"/>
                <w:color w:val="000000"/>
                <w:sz w:val="22"/>
                <w:szCs w:val="22"/>
                <w:lang w:val="en-US"/>
              </w:rPr>
              <w:t>consuming manual handling using aggressive detergents is eliminated. The starch-removal cleaning cycle assists the staff and guarantees shining crockery.</w:t>
            </w:r>
          </w:p>
          <w:p w:rsidR="00791F37" w:rsidRPr="002D16B8" w:rsidRDefault="00791F37">
            <w:pPr>
              <w:jc w:val="both"/>
              <w:rPr>
                <w:rFonts w:eastAsia="Times New Roman"/>
                <w:color w:val="000000"/>
                <w:lang w:val="en-US"/>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b/>
                <w:bCs/>
                <w:color w:val="000000"/>
                <w:sz w:val="22"/>
                <w:szCs w:val="22"/>
              </w:rPr>
              <w:t>ECONOMY</w:t>
            </w:r>
          </w:p>
          <w:p w:rsidR="00791F37" w:rsidRDefault="00791F37">
            <w:pPr>
              <w:jc w:val="both"/>
              <w:rPr>
                <w:rFonts w:eastAsia="Times New Roman"/>
                <w:color w:val="000000"/>
              </w:rPr>
            </w:pPr>
          </w:p>
        </w:tc>
      </w:tr>
      <w:tr w:rsidR="00791F37" w:rsidRPr="00210A1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EXHAUST ENERGY STORAGE</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When a conventional hood-type dishwasher is opened, hot steam escapes at the open rear of the hood into the room, wasting valuable energy. The exhaust energy storage integrated as a standard in the HOBART dishwashers is based on the principle of a hood closed at all sides. When the machine is opened, the hot steam thus remains in the hood and cannot escape into the room. The thermal energy is retained for use in the system. With the energy storage provided as a standard, almost no humidity and energy is released into the room. As HOBART hood-type dishwashers have a closed hood, they do not need an extra system to recover heat from the exhaust air.</w:t>
            </w:r>
          </w:p>
          <w:p w:rsidR="00791F37" w:rsidRDefault="00B30C7A">
            <w:pPr>
              <w:jc w:val="both"/>
              <w:rPr>
                <w:rFonts w:eastAsia="Times New Roman"/>
                <w:color w:val="000000"/>
                <w:sz w:val="22"/>
                <w:szCs w:val="22"/>
                <w:lang w:val="en-US"/>
              </w:rPr>
            </w:pPr>
            <w:r w:rsidRPr="002D16B8">
              <w:rPr>
                <w:rFonts w:eastAsia="Times New Roman"/>
                <w:color w:val="000000"/>
                <w:sz w:val="22"/>
                <w:szCs w:val="22"/>
                <w:lang w:val="en-US"/>
              </w:rPr>
              <w:t>The exhaust energy storage saves up to 1,560 kWh of energy or up to 360 € / £594 of energy costs per year*.</w:t>
            </w:r>
            <w:r w:rsidR="00B123BB">
              <w:rPr>
                <w:rFonts w:eastAsia="Times New Roman"/>
                <w:color w:val="000000"/>
                <w:lang w:val="en-US"/>
              </w:rPr>
              <w:t xml:space="preserve"> </w:t>
            </w:r>
            <w:r w:rsidRPr="002D16B8">
              <w:rPr>
                <w:rFonts w:eastAsia="Times New Roman"/>
                <w:color w:val="000000"/>
                <w:sz w:val="22"/>
                <w:szCs w:val="22"/>
                <w:lang w:val="en-US"/>
              </w:rPr>
              <w:t>And all this without any extra investment.</w:t>
            </w:r>
          </w:p>
          <w:p w:rsidR="00B123BB" w:rsidRDefault="00B123BB">
            <w:pPr>
              <w:jc w:val="both"/>
              <w:rPr>
                <w:rFonts w:eastAsia="Times New Roman"/>
                <w:color w:val="000000"/>
                <w:sz w:val="22"/>
                <w:szCs w:val="22"/>
                <w:lang w:val="en-US"/>
              </w:rPr>
            </w:pPr>
          </w:p>
          <w:p w:rsidR="00B123BB" w:rsidRPr="00B123BB" w:rsidRDefault="00B123BB">
            <w:pPr>
              <w:jc w:val="both"/>
              <w:rPr>
                <w:rFonts w:eastAsia="Times New Roman"/>
                <w:color w:val="000000"/>
                <w:sz w:val="22"/>
                <w:szCs w:val="22"/>
                <w:lang w:val="en-US"/>
              </w:rPr>
            </w:pPr>
            <w:r>
              <w:rPr>
                <w:rFonts w:eastAsia="Times New Roman"/>
                <w:color w:val="000000"/>
                <w:sz w:val="22"/>
                <w:szCs w:val="22"/>
                <w:lang w:val="en-US"/>
              </w:rPr>
              <w:t>*</w:t>
            </w:r>
            <w:r w:rsidRPr="00B123BB">
              <w:rPr>
                <w:rFonts w:eastAsia="Times New Roman"/>
                <w:color w:val="000000"/>
                <w:sz w:val="22"/>
                <w:szCs w:val="22"/>
                <w:lang w:val="en-US"/>
              </w:rPr>
              <w:t xml:space="preserve"> 312 working days per year, 100 programs per day</w:t>
            </w:r>
          </w:p>
          <w:p w:rsidR="00791F37" w:rsidRPr="002D16B8" w:rsidRDefault="00791F37">
            <w:pPr>
              <w:jc w:val="both"/>
              <w:rPr>
                <w:rFonts w:eastAsia="Times New Roman"/>
                <w:color w:val="000000"/>
                <w:lang w:val="en-US"/>
              </w:rPr>
            </w:pPr>
          </w:p>
        </w:tc>
      </w:tr>
      <w:tr w:rsidR="00791F37" w:rsidRPr="00210A1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HEAT AND NOISE INSULATED HOOD</w:t>
            </w:r>
          </w:p>
          <w:p w:rsidR="00791F37" w:rsidRDefault="00B30C7A">
            <w:pPr>
              <w:jc w:val="both"/>
              <w:rPr>
                <w:rFonts w:eastAsia="Times New Roman"/>
                <w:color w:val="000000"/>
                <w:sz w:val="22"/>
                <w:szCs w:val="22"/>
                <w:lang w:val="en-US"/>
              </w:rPr>
            </w:pPr>
            <w:r w:rsidRPr="002D16B8">
              <w:rPr>
                <w:rFonts w:eastAsia="Times New Roman"/>
                <w:color w:val="000000"/>
                <w:sz w:val="22"/>
                <w:szCs w:val="22"/>
                <w:lang w:val="en-US"/>
              </w:rPr>
              <w:t>15 mm hood insulation helps to retain further valuable energy during operation. The wash water does not lose heat through the hood which increases heat conservation and thereby saves energy. The fully enclosed hood enhances the energy-saving effect of the insulation.</w:t>
            </w:r>
          </w:p>
          <w:p w:rsidR="00B123BB" w:rsidRDefault="00B123BB">
            <w:pPr>
              <w:jc w:val="both"/>
              <w:rPr>
                <w:rFonts w:eastAsia="Times New Roman"/>
                <w:color w:val="000000"/>
                <w:sz w:val="22"/>
                <w:szCs w:val="22"/>
                <w:lang w:val="en-US"/>
              </w:rPr>
            </w:pPr>
          </w:p>
          <w:p w:rsidR="00B123BB" w:rsidRPr="00B123BB" w:rsidRDefault="00B123BB" w:rsidP="00B123BB">
            <w:pPr>
              <w:rPr>
                <w:rFonts w:eastAsia="Times New Roman"/>
                <w:b/>
                <w:bCs/>
                <w:color w:val="000000"/>
                <w:sz w:val="22"/>
                <w:szCs w:val="22"/>
                <w:lang w:val="en-US"/>
              </w:rPr>
            </w:pPr>
            <w:r w:rsidRPr="00B123BB">
              <w:rPr>
                <w:rFonts w:eastAsia="Times New Roman"/>
                <w:b/>
                <w:bCs/>
                <w:color w:val="000000"/>
                <w:sz w:val="22"/>
                <w:szCs w:val="22"/>
                <w:lang w:val="en-US"/>
              </w:rPr>
              <w:t>SENSO-ACTIVE resource management,</w:t>
            </w:r>
          </w:p>
          <w:p w:rsidR="00B123BB" w:rsidRPr="00B123BB" w:rsidRDefault="00B123BB" w:rsidP="00B123BB">
            <w:pPr>
              <w:widowControl/>
              <w:rPr>
                <w:rFonts w:eastAsia="Times New Roman"/>
                <w:color w:val="000000"/>
                <w:sz w:val="22"/>
                <w:szCs w:val="22"/>
                <w:lang w:val="en-US"/>
              </w:rPr>
            </w:pPr>
            <w:r>
              <w:rPr>
                <w:rFonts w:eastAsia="Times New Roman"/>
                <w:color w:val="000000"/>
                <w:sz w:val="22"/>
                <w:szCs w:val="22"/>
                <w:lang w:val="en-US"/>
              </w:rPr>
              <w:t>T</w:t>
            </w:r>
            <w:r w:rsidRPr="00B123BB">
              <w:rPr>
                <w:rFonts w:eastAsia="Times New Roman"/>
                <w:color w:val="000000"/>
                <w:sz w:val="22"/>
                <w:szCs w:val="22"/>
                <w:lang w:val="en-US"/>
              </w:rPr>
              <w:t xml:space="preserve">he control monitors how much soil gets into the machine, and automatically adjusts the </w:t>
            </w:r>
            <w:proofErr w:type="spellStart"/>
            <w:r w:rsidRPr="00B123BB">
              <w:rPr>
                <w:rFonts w:eastAsia="Times New Roman"/>
                <w:color w:val="000000"/>
                <w:sz w:val="22"/>
                <w:szCs w:val="22"/>
                <w:lang w:val="en-US"/>
              </w:rPr>
              <w:t>programme</w:t>
            </w:r>
            <w:proofErr w:type="spellEnd"/>
            <w:r w:rsidRPr="00B123BB">
              <w:rPr>
                <w:rFonts w:eastAsia="Times New Roman"/>
                <w:color w:val="000000"/>
                <w:sz w:val="22"/>
                <w:szCs w:val="22"/>
                <w:lang w:val="en-US"/>
              </w:rPr>
              <w:t xml:space="preserve"> accordingly.</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 Optimum cleaning results at any time</w:t>
            </w:r>
          </w:p>
          <w:p w:rsidR="00B123BB" w:rsidRDefault="00B123BB" w:rsidP="00B123BB">
            <w:pPr>
              <w:jc w:val="both"/>
              <w:rPr>
                <w:rFonts w:eastAsia="Times New Roman"/>
                <w:color w:val="000000"/>
                <w:sz w:val="22"/>
                <w:szCs w:val="22"/>
                <w:lang w:val="en-US"/>
              </w:rPr>
            </w:pPr>
            <w:r w:rsidRPr="00B123BB">
              <w:rPr>
                <w:rFonts w:eastAsia="Times New Roman"/>
                <w:color w:val="000000"/>
                <w:sz w:val="22"/>
                <w:szCs w:val="22"/>
                <w:lang w:val="en-US"/>
              </w:rPr>
              <w:lastRenderedPageBreak/>
              <w:t>• Optimum regeneration of wash water at any time</w:t>
            </w:r>
          </w:p>
          <w:p w:rsidR="00791F37" w:rsidRPr="002D16B8" w:rsidRDefault="00791F37">
            <w:pPr>
              <w:jc w:val="both"/>
              <w:rPr>
                <w:rFonts w:eastAsia="Times New Roman"/>
                <w:color w:val="000000"/>
                <w:lang w:val="en-US"/>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b/>
                <w:bCs/>
                <w:color w:val="000000"/>
                <w:sz w:val="22"/>
                <w:szCs w:val="22"/>
              </w:rPr>
              <w:lastRenderedPageBreak/>
              <w:t>OPERATION</w:t>
            </w:r>
          </w:p>
          <w:p w:rsidR="00791F37" w:rsidRDefault="00791F37">
            <w:pPr>
              <w:jc w:val="both"/>
              <w:rPr>
                <w:rFonts w:eastAsia="Times New Roman"/>
                <w:color w:val="000000"/>
              </w:rPr>
            </w:pPr>
          </w:p>
        </w:tc>
      </w:tr>
      <w:tr w:rsidR="00791F37" w:rsidRPr="00210A1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B123BB" w:rsidRDefault="00B123BB" w:rsidP="00B123BB">
            <w:pPr>
              <w:rPr>
                <w:rFonts w:eastAsia="Times New Roman"/>
                <w:color w:val="000000"/>
                <w:lang w:val="en-US"/>
              </w:rPr>
            </w:pPr>
            <w:r>
              <w:rPr>
                <w:rFonts w:eastAsia="Times New Roman"/>
                <w:b/>
                <w:bCs/>
                <w:color w:val="000000"/>
                <w:sz w:val="22"/>
                <w:szCs w:val="22"/>
                <w:lang w:val="en-US"/>
              </w:rPr>
              <w:t>VISIOTRONIC-TOUCH CONTROL</w:t>
            </w:r>
          </w:p>
          <w:p w:rsidR="00B123BB" w:rsidRDefault="00B123BB" w:rsidP="00B123BB">
            <w:pPr>
              <w:jc w:val="both"/>
              <w:rPr>
                <w:rFonts w:eastAsia="Times New Roman"/>
                <w:color w:val="000000"/>
                <w:sz w:val="22"/>
                <w:szCs w:val="22"/>
                <w:lang w:val="en-US"/>
              </w:rPr>
            </w:pPr>
            <w:r>
              <w:rPr>
                <w:rFonts w:eastAsia="Times New Roman"/>
                <w:color w:val="000000"/>
                <w:sz w:val="22"/>
                <w:szCs w:val="22"/>
                <w:lang w:val="en-US"/>
              </w:rPr>
              <w:t xml:space="preserve">The uncomplicated control for everyone. A control system must display the most important information, such as the program status or warnings, immediately and at a glance. Further information about the current rinsing program, temperatures or operating data must also be available quickly and easily. The intelligent VISIOTRONIC-TOUCH control meets exactly these requirements. The desired information is shown on the large touch display both in text form and by means of symbols. The STARTER is permanently illuminated and constantly displays the current operating status of the machine via </w:t>
            </w:r>
            <w:proofErr w:type="spellStart"/>
            <w:r>
              <w:rPr>
                <w:rFonts w:eastAsia="Times New Roman"/>
                <w:color w:val="000000"/>
                <w:sz w:val="22"/>
                <w:szCs w:val="22"/>
                <w:lang w:val="en-US"/>
              </w:rPr>
              <w:t>colour</w:t>
            </w:r>
            <w:proofErr w:type="spellEnd"/>
            <w:r>
              <w:rPr>
                <w:rFonts w:eastAsia="Times New Roman"/>
                <w:color w:val="000000"/>
                <w:sz w:val="22"/>
                <w:szCs w:val="22"/>
                <w:lang w:val="en-US"/>
              </w:rPr>
              <w:t xml:space="preserve"> coding. The intelligent VISIOTRONIC-TOUCH control guarantees the simple and intuitive operation of the HOBART dishwasher.</w:t>
            </w:r>
          </w:p>
          <w:p w:rsidR="00B123BB" w:rsidRDefault="00B123BB" w:rsidP="00B123BB">
            <w:pPr>
              <w:jc w:val="both"/>
              <w:rPr>
                <w:rFonts w:eastAsia="Times New Roman"/>
                <w:color w:val="000000"/>
                <w:sz w:val="22"/>
                <w:szCs w:val="22"/>
                <w:lang w:val="en-US"/>
              </w:rPr>
            </w:pPr>
          </w:p>
          <w:p w:rsidR="00B123BB" w:rsidRPr="00B123BB" w:rsidRDefault="00B123BB" w:rsidP="00B123BB">
            <w:pPr>
              <w:rPr>
                <w:rFonts w:eastAsia="Times New Roman"/>
                <w:color w:val="000000"/>
                <w:lang w:val="en-US"/>
              </w:rPr>
            </w:pPr>
            <w:r w:rsidRPr="00B123BB">
              <w:rPr>
                <w:rFonts w:eastAsia="Times New Roman"/>
                <w:b/>
                <w:bCs/>
                <w:color w:val="000000"/>
                <w:sz w:val="22"/>
                <w:szCs w:val="22"/>
                <w:lang w:val="en-US"/>
              </w:rPr>
              <w:t>HOBART APP: WASHSMART</w:t>
            </w:r>
          </w:p>
          <w:p w:rsidR="00B123BB" w:rsidRDefault="00B123BB" w:rsidP="00B123BB">
            <w:pPr>
              <w:jc w:val="both"/>
              <w:rPr>
                <w:rFonts w:eastAsia="Times New Roman"/>
                <w:color w:val="000000"/>
                <w:lang w:val="en-US"/>
              </w:rPr>
            </w:pPr>
            <w:r>
              <w:rPr>
                <w:rFonts w:eastAsia="Times New Roman"/>
                <w:color w:val="000000"/>
                <w:sz w:val="22"/>
                <w:szCs w:val="22"/>
                <w:lang w:val="en-US"/>
              </w:rPr>
              <w:t>With the new HOBART WASHSMART app, you have the possibility to get a comprehensive overview of the current status of your dishwasher - 5 years free of charge. This includes the communication of upcoming maintenance intervals, current operating costs or chemical consumption.</w:t>
            </w:r>
          </w:p>
          <w:p w:rsidR="00B123BB" w:rsidRDefault="00B123BB" w:rsidP="00B123BB">
            <w:pPr>
              <w:jc w:val="both"/>
              <w:rPr>
                <w:rFonts w:eastAsia="Times New Roman"/>
                <w:color w:val="000000"/>
                <w:lang w:val="en-US"/>
              </w:rPr>
            </w:pPr>
            <w:r>
              <w:rPr>
                <w:rFonts w:eastAsia="Times New Roman"/>
                <w:color w:val="000000"/>
                <w:sz w:val="22"/>
                <w:szCs w:val="22"/>
                <w:lang w:val="en-US"/>
              </w:rPr>
              <w:t xml:space="preserve">On the basis of this data, you can avoid downtimes, reorder consumables directly via the app and contact our own customer service or a trained service partner. In addition, WASHSMART offers illustrated instructions for minor faults so that you can correct them yourself. </w:t>
            </w:r>
          </w:p>
          <w:p w:rsidR="00B123BB" w:rsidRDefault="00B123BB" w:rsidP="00B123BB">
            <w:pPr>
              <w:jc w:val="both"/>
              <w:rPr>
                <w:rFonts w:eastAsia="Times New Roman"/>
                <w:color w:val="000000"/>
                <w:lang w:val="en-US"/>
              </w:rPr>
            </w:pPr>
            <w:r>
              <w:rPr>
                <w:rFonts w:eastAsia="Times New Roman"/>
                <w:color w:val="000000"/>
                <w:sz w:val="22"/>
                <w:szCs w:val="22"/>
                <w:lang w:val="en-US"/>
              </w:rPr>
              <w:t>For more detailed information on using the WASHSMART app, please visit www.washsmart.info</w:t>
            </w:r>
          </w:p>
          <w:p w:rsidR="00791F37" w:rsidRPr="002D16B8" w:rsidRDefault="00791F37" w:rsidP="00B123BB">
            <w:pPr>
              <w:jc w:val="both"/>
              <w:rPr>
                <w:rFonts w:eastAsia="Times New Roman"/>
                <w:color w:val="000000"/>
                <w:lang w:val="en-US"/>
              </w:rPr>
            </w:pPr>
          </w:p>
        </w:tc>
      </w:tr>
      <w:tr w:rsidR="00791F37" w:rsidRPr="00210A1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Remaining time indicator</w:t>
            </w:r>
          </w:p>
          <w:p w:rsidR="00B123BB" w:rsidRDefault="00B123BB" w:rsidP="00B123BB">
            <w:pPr>
              <w:jc w:val="both"/>
              <w:rPr>
                <w:rFonts w:eastAsia="Times New Roman"/>
                <w:color w:val="000000"/>
                <w:sz w:val="22"/>
                <w:szCs w:val="22"/>
                <w:lang w:val="en-US"/>
              </w:rPr>
            </w:pPr>
            <w:r w:rsidRPr="00B123BB">
              <w:rPr>
                <w:rFonts w:eastAsia="Times New Roman"/>
                <w:color w:val="000000"/>
                <w:sz w:val="22"/>
                <w:szCs w:val="22"/>
                <w:lang w:val="en-US"/>
              </w:rPr>
              <w:t xml:space="preserve">It is usually difficult to keep an eye on the washing process. Either you come too early or too late. The remaining time indicator in the VISIOTRONIC-TOUCH control system clearly shows the progress of the active washing </w:t>
            </w:r>
            <w:proofErr w:type="spellStart"/>
            <w:r w:rsidRPr="00B123BB">
              <w:rPr>
                <w:rFonts w:eastAsia="Times New Roman"/>
                <w:color w:val="000000"/>
                <w:sz w:val="22"/>
                <w:szCs w:val="22"/>
                <w:lang w:val="en-US"/>
              </w:rPr>
              <w:t>programme</w:t>
            </w:r>
            <w:proofErr w:type="spellEnd"/>
            <w:r w:rsidRPr="00B123BB">
              <w:rPr>
                <w:rFonts w:eastAsia="Times New Roman"/>
                <w:color w:val="000000"/>
                <w:sz w:val="22"/>
                <w:szCs w:val="22"/>
                <w:lang w:val="en-US"/>
              </w:rPr>
              <w:t xml:space="preserve">. The four </w:t>
            </w:r>
            <w:proofErr w:type="spellStart"/>
            <w:r w:rsidRPr="00B123BB">
              <w:rPr>
                <w:rFonts w:eastAsia="Times New Roman"/>
                <w:color w:val="000000"/>
                <w:sz w:val="22"/>
                <w:szCs w:val="22"/>
                <w:lang w:val="en-US"/>
              </w:rPr>
              <w:t>coloured</w:t>
            </w:r>
            <w:proofErr w:type="spellEnd"/>
            <w:r w:rsidRPr="00B123BB">
              <w:rPr>
                <w:rFonts w:eastAsia="Times New Roman"/>
                <w:color w:val="000000"/>
                <w:sz w:val="22"/>
                <w:szCs w:val="22"/>
                <w:lang w:val="en-US"/>
              </w:rPr>
              <w:t xml:space="preserve"> segments in the control elements fill up from left to right, giving the staff the opportunity to set priorities correctly at a glance and work efficiently even during peak times.</w:t>
            </w:r>
          </w:p>
          <w:p w:rsidR="00B123BB" w:rsidRDefault="00B123BB" w:rsidP="00B123BB">
            <w:pPr>
              <w:jc w:val="both"/>
              <w:rPr>
                <w:rFonts w:eastAsia="Times New Roman"/>
                <w:color w:val="000000"/>
                <w:sz w:val="22"/>
                <w:szCs w:val="22"/>
                <w:lang w:val="en-US"/>
              </w:rPr>
            </w:pPr>
          </w:p>
          <w:p w:rsidR="00B123BB" w:rsidRPr="00B123BB" w:rsidRDefault="00B123BB" w:rsidP="00B123BB">
            <w:pPr>
              <w:jc w:val="both"/>
              <w:rPr>
                <w:rFonts w:eastAsia="Times New Roman"/>
                <w:color w:val="000000"/>
                <w:sz w:val="22"/>
                <w:szCs w:val="22"/>
                <w:lang w:val="en-US"/>
              </w:rPr>
            </w:pPr>
            <w:r w:rsidRPr="00B123BB">
              <w:rPr>
                <w:rFonts w:eastAsia="Times New Roman"/>
                <w:b/>
                <w:bCs/>
                <w:color w:val="000000"/>
                <w:sz w:val="22"/>
                <w:szCs w:val="22"/>
                <w:lang w:val="en-US"/>
              </w:rPr>
              <w:t>HYGIENE PROGRAM</w:t>
            </w:r>
            <w:r w:rsidRPr="00B123BB">
              <w:rPr>
                <w:rFonts w:eastAsia="Times New Roman"/>
                <w:color w:val="000000"/>
                <w:sz w:val="22"/>
                <w:szCs w:val="22"/>
                <w:lang w:val="en-US"/>
              </w:rPr>
              <w:tab/>
            </w:r>
          </w:p>
          <w:p w:rsidR="00791F37" w:rsidRDefault="00B123BB" w:rsidP="00B123BB">
            <w:pPr>
              <w:jc w:val="both"/>
              <w:rPr>
                <w:rFonts w:eastAsia="Times New Roman"/>
                <w:color w:val="000000"/>
                <w:sz w:val="22"/>
                <w:szCs w:val="22"/>
                <w:lang w:val="en-US"/>
              </w:rPr>
            </w:pPr>
            <w:r w:rsidRPr="00B123BB">
              <w:rPr>
                <w:rFonts w:eastAsia="Times New Roman"/>
                <w:color w:val="000000"/>
                <w:sz w:val="22"/>
                <w:szCs w:val="22"/>
                <w:lang w:val="en-US"/>
              </w:rPr>
              <w:t xml:space="preserve">In the course of time, lime and dirt particles are deposited in the machine. The patented hygiene program with the hygiene tab INTENSIVE effectively removes </w:t>
            </w:r>
            <w:proofErr w:type="spellStart"/>
            <w:r w:rsidRPr="00B123BB">
              <w:rPr>
                <w:rFonts w:eastAsia="Times New Roman"/>
                <w:color w:val="000000"/>
                <w:sz w:val="22"/>
                <w:szCs w:val="22"/>
                <w:lang w:val="en-US"/>
              </w:rPr>
              <w:t>limescale</w:t>
            </w:r>
            <w:proofErr w:type="spellEnd"/>
            <w:r w:rsidRPr="00B123BB">
              <w:rPr>
                <w:rFonts w:eastAsia="Times New Roman"/>
                <w:color w:val="000000"/>
                <w:sz w:val="22"/>
                <w:szCs w:val="22"/>
                <w:lang w:val="en-US"/>
              </w:rPr>
              <w:t xml:space="preserve"> and dirt residues and provides a pleasant scent. The program is displayed after a fixed number of </w:t>
            </w:r>
            <w:r>
              <w:rPr>
                <w:rFonts w:eastAsia="Times New Roman"/>
                <w:color w:val="000000"/>
                <w:sz w:val="22"/>
                <w:szCs w:val="22"/>
                <w:lang w:val="en-US"/>
              </w:rPr>
              <w:t>washing</w:t>
            </w:r>
            <w:r w:rsidRPr="00B123BB">
              <w:rPr>
                <w:rFonts w:eastAsia="Times New Roman"/>
                <w:color w:val="000000"/>
                <w:sz w:val="22"/>
                <w:szCs w:val="22"/>
                <w:lang w:val="en-US"/>
              </w:rPr>
              <w:t xml:space="preserve"> cycles. </w:t>
            </w:r>
          </w:p>
          <w:p w:rsidR="001A5012" w:rsidRDefault="001A5012" w:rsidP="00B123BB">
            <w:pPr>
              <w:jc w:val="both"/>
              <w:rPr>
                <w:rFonts w:eastAsia="Times New Roman"/>
                <w:color w:val="000000"/>
                <w:sz w:val="22"/>
                <w:szCs w:val="22"/>
                <w:lang w:val="en-US"/>
              </w:rPr>
            </w:pPr>
          </w:p>
          <w:p w:rsidR="001A5012" w:rsidRPr="001A5012" w:rsidRDefault="001A5012" w:rsidP="001A5012">
            <w:pPr>
              <w:widowControl/>
              <w:rPr>
                <w:rFonts w:eastAsia="Times New Roman"/>
                <w:sz w:val="22"/>
                <w:szCs w:val="22"/>
                <w:lang w:val="en-US"/>
              </w:rPr>
            </w:pPr>
            <w:r w:rsidRPr="001A5012">
              <w:rPr>
                <w:rFonts w:eastAsia="Times New Roman"/>
                <w:b/>
                <w:bCs/>
                <w:color w:val="000000"/>
                <w:sz w:val="22"/>
                <w:szCs w:val="22"/>
                <w:lang w:val="en-US"/>
              </w:rPr>
              <w:t>INTEGRATED WATER SOFTENER</w:t>
            </w:r>
          </w:p>
          <w:p w:rsidR="00B123BB" w:rsidRDefault="001A5012" w:rsidP="001A5012">
            <w:pPr>
              <w:jc w:val="both"/>
              <w:rPr>
                <w:rFonts w:eastAsia="Times New Roman"/>
                <w:sz w:val="22"/>
                <w:szCs w:val="22"/>
                <w:lang w:val="en-US"/>
              </w:rPr>
            </w:pPr>
            <w:proofErr w:type="spellStart"/>
            <w:r w:rsidRPr="001A5012">
              <w:rPr>
                <w:rFonts w:eastAsia="Times New Roman"/>
                <w:sz w:val="22"/>
                <w:szCs w:val="22"/>
                <w:lang w:val="en-US"/>
              </w:rPr>
              <w:t>Limescale</w:t>
            </w:r>
            <w:proofErr w:type="spellEnd"/>
            <w:r w:rsidRPr="001A5012">
              <w:rPr>
                <w:rFonts w:eastAsia="Times New Roman"/>
                <w:sz w:val="22"/>
                <w:szCs w:val="22"/>
                <w:lang w:val="en-US"/>
              </w:rPr>
              <w:t xml:space="preserve"> is a mineral that is responsible for building up of deposits on machine parts, in the boiler and on heating elements reducing efficiency and detergent performance, increasing running costs and causing failures. Dishwashers can be equipped with an integrated water softener. The automatic water softening process ensures the smooth operation of the dishwasher. It also provides effective protection for the machine – and in particular for the heating elements in the boiler – from building up of </w:t>
            </w:r>
            <w:proofErr w:type="spellStart"/>
            <w:r w:rsidRPr="001A5012">
              <w:rPr>
                <w:rFonts w:eastAsia="Times New Roman"/>
                <w:sz w:val="22"/>
                <w:szCs w:val="22"/>
                <w:lang w:val="en-US"/>
              </w:rPr>
              <w:t>limescale</w:t>
            </w:r>
            <w:proofErr w:type="spellEnd"/>
            <w:r w:rsidRPr="001A5012">
              <w:rPr>
                <w:rFonts w:eastAsia="Times New Roman"/>
                <w:sz w:val="22"/>
                <w:szCs w:val="22"/>
                <w:lang w:val="en-US"/>
              </w:rPr>
              <w:t>.</w:t>
            </w:r>
          </w:p>
          <w:p w:rsidR="001A5012" w:rsidRPr="001A5012" w:rsidRDefault="001A5012" w:rsidP="001A5012">
            <w:pPr>
              <w:jc w:val="both"/>
              <w:rPr>
                <w:rFonts w:eastAsia="Times New Roman"/>
                <w:color w:val="000000"/>
                <w:lang w:val="en-US"/>
              </w:rPr>
            </w:pPr>
          </w:p>
        </w:tc>
      </w:tr>
      <w:tr w:rsidR="00791F37" w:rsidRPr="00B123BB">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REF</w:t>
            </w:r>
            <w:r w:rsidR="00B123BB">
              <w:rPr>
                <w:rFonts w:eastAsia="Times New Roman"/>
                <w:b/>
                <w:bCs/>
                <w:color w:val="000000"/>
                <w:sz w:val="22"/>
                <w:szCs w:val="22"/>
                <w:lang w:val="en-US"/>
              </w:rPr>
              <w:t>I</w:t>
            </w:r>
            <w:r w:rsidRPr="002D16B8">
              <w:rPr>
                <w:rFonts w:eastAsia="Times New Roman"/>
                <w:b/>
                <w:bCs/>
                <w:color w:val="000000"/>
                <w:sz w:val="22"/>
                <w:szCs w:val="22"/>
                <w:lang w:val="en-US"/>
              </w:rPr>
              <w:t>LL SIGNAL</w:t>
            </w:r>
            <w:r w:rsidR="00B123BB">
              <w:rPr>
                <w:rFonts w:eastAsia="Times New Roman"/>
                <w:b/>
                <w:bCs/>
                <w:color w:val="000000"/>
                <w:sz w:val="22"/>
                <w:szCs w:val="22"/>
                <w:lang w:val="en-US"/>
              </w:rPr>
              <w:t xml:space="preserve"> (Optional with suction lances)</w:t>
            </w:r>
          </w:p>
          <w:p w:rsidR="00791F37" w:rsidRPr="00B123BB" w:rsidRDefault="00B30C7A">
            <w:pPr>
              <w:jc w:val="both"/>
              <w:rPr>
                <w:rFonts w:eastAsia="Times New Roman"/>
                <w:color w:val="000000"/>
                <w:lang w:val="en-US"/>
              </w:rPr>
            </w:pPr>
            <w:r w:rsidRPr="002D16B8">
              <w:rPr>
                <w:rFonts w:eastAsia="Times New Roman"/>
                <w:color w:val="000000"/>
                <w:sz w:val="22"/>
                <w:szCs w:val="22"/>
                <w:lang w:val="en-US"/>
              </w:rPr>
              <w:t>For machines with external containers</w:t>
            </w:r>
            <w:r w:rsidR="00B123BB">
              <w:rPr>
                <w:rFonts w:eastAsia="Times New Roman"/>
                <w:color w:val="000000"/>
                <w:sz w:val="22"/>
                <w:szCs w:val="22"/>
                <w:lang w:val="en-US"/>
              </w:rPr>
              <w:t>,</w:t>
            </w:r>
            <w:r w:rsidRPr="002D16B8">
              <w:rPr>
                <w:rFonts w:eastAsia="Times New Roman"/>
                <w:color w:val="000000"/>
                <w:sz w:val="22"/>
                <w:szCs w:val="22"/>
                <w:lang w:val="en-US"/>
              </w:rPr>
              <w:t xml:space="preserve"> the integral low</w:t>
            </w:r>
            <w:r w:rsidR="00B123BB">
              <w:rPr>
                <w:rFonts w:eastAsia="Times New Roman"/>
                <w:color w:val="000000"/>
                <w:sz w:val="22"/>
                <w:szCs w:val="22"/>
                <w:lang w:val="en-US"/>
              </w:rPr>
              <w:t>-</w:t>
            </w:r>
            <w:r w:rsidRPr="002D16B8">
              <w:rPr>
                <w:rFonts w:eastAsia="Times New Roman"/>
                <w:color w:val="000000"/>
                <w:sz w:val="22"/>
                <w:szCs w:val="22"/>
                <w:lang w:val="en-US"/>
              </w:rPr>
              <w:t xml:space="preserve">level signal indicates when detergent and rinse aid need refilling. </w:t>
            </w:r>
            <w:r w:rsidRPr="00B123BB">
              <w:rPr>
                <w:rFonts w:eastAsia="Times New Roman"/>
                <w:color w:val="000000"/>
                <w:sz w:val="22"/>
                <w:szCs w:val="22"/>
                <w:lang w:val="en-US"/>
              </w:rPr>
              <w:t>This guarantees a perfect wash result every time.</w:t>
            </w:r>
          </w:p>
          <w:p w:rsidR="00791F37" w:rsidRPr="00B123BB" w:rsidRDefault="00791F37">
            <w:pPr>
              <w:jc w:val="both"/>
              <w:rPr>
                <w:rFonts w:eastAsia="Times New Roman"/>
                <w:color w:val="000000"/>
                <w:lang w:val="en-US"/>
              </w:rPr>
            </w:pPr>
          </w:p>
        </w:tc>
      </w:tr>
      <w:tr w:rsidR="00791F37" w:rsidRPr="00210A1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CLIP-IN Wash and Rinse arms</w:t>
            </w:r>
          </w:p>
          <w:p w:rsidR="00791F37" w:rsidRDefault="00B30C7A">
            <w:pPr>
              <w:jc w:val="both"/>
              <w:rPr>
                <w:rFonts w:eastAsia="Times New Roman"/>
                <w:color w:val="000000"/>
                <w:sz w:val="22"/>
                <w:szCs w:val="22"/>
                <w:lang w:val="en-US"/>
              </w:rPr>
            </w:pPr>
            <w:r w:rsidRPr="002D16B8">
              <w:rPr>
                <w:rFonts w:eastAsia="Times New Roman"/>
                <w:color w:val="000000"/>
                <w:sz w:val="22"/>
                <w:szCs w:val="22"/>
                <w:lang w:val="en-US"/>
              </w:rPr>
              <w:t>To make the machine cleaning even easier both the wash and rinse arms can be lifted out of the wash chamber using the CLIP-IN system with one hand. After cleaning, the wash and rinse arms can be replaced just as easily with no tools required.</w:t>
            </w:r>
          </w:p>
          <w:p w:rsidR="00B123BB" w:rsidRPr="00B123BB" w:rsidRDefault="00B123BB" w:rsidP="00B123BB">
            <w:pPr>
              <w:widowControl/>
              <w:rPr>
                <w:rFonts w:eastAsia="Times New Roman"/>
                <w:b/>
                <w:bCs/>
                <w:color w:val="000000"/>
                <w:sz w:val="22"/>
                <w:szCs w:val="22"/>
                <w:lang w:val="en-US"/>
              </w:rPr>
            </w:pPr>
            <w:r w:rsidRPr="00B123BB">
              <w:rPr>
                <w:rFonts w:eastAsia="Times New Roman"/>
                <w:b/>
                <w:bCs/>
                <w:color w:val="000000"/>
                <w:sz w:val="22"/>
                <w:szCs w:val="22"/>
                <w:lang w:val="en-US"/>
              </w:rPr>
              <w:lastRenderedPageBreak/>
              <w:t>EASY-CLEAN CONCEPT</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Some machine par</w:t>
            </w:r>
            <w:r>
              <w:rPr>
                <w:rFonts w:eastAsia="Times New Roman"/>
                <w:color w:val="000000"/>
                <w:sz w:val="22"/>
                <w:szCs w:val="22"/>
                <w:lang w:val="en-US"/>
              </w:rPr>
              <w:t xml:space="preserve">ts should be cleaned every day. </w:t>
            </w:r>
            <w:r w:rsidRPr="00B123BB">
              <w:rPr>
                <w:rFonts w:eastAsia="Times New Roman"/>
                <w:color w:val="000000"/>
                <w:sz w:val="22"/>
                <w:szCs w:val="22"/>
                <w:lang w:val="en-US"/>
              </w:rPr>
              <w:t>To show the operator clearly which parts must be</w:t>
            </w:r>
          </w:p>
          <w:p w:rsidR="00B123BB" w:rsidRDefault="00B123BB" w:rsidP="00B123BB">
            <w:pPr>
              <w:widowControl/>
              <w:rPr>
                <w:rFonts w:eastAsia="Times New Roman"/>
                <w:color w:val="000000"/>
                <w:sz w:val="22"/>
                <w:szCs w:val="22"/>
                <w:lang w:val="en-US"/>
              </w:rPr>
            </w:pPr>
            <w:proofErr w:type="gramStart"/>
            <w:r w:rsidRPr="00B123BB">
              <w:rPr>
                <w:rFonts w:eastAsia="Times New Roman"/>
                <w:color w:val="000000"/>
                <w:sz w:val="22"/>
                <w:szCs w:val="22"/>
                <w:lang w:val="en-US"/>
              </w:rPr>
              <w:t>removed</w:t>
            </w:r>
            <w:proofErr w:type="gramEnd"/>
            <w:r w:rsidRPr="00B123BB">
              <w:rPr>
                <w:rFonts w:eastAsia="Times New Roman"/>
                <w:color w:val="000000"/>
                <w:sz w:val="22"/>
                <w:szCs w:val="22"/>
                <w:lang w:val="en-US"/>
              </w:rPr>
              <w:t xml:space="preserve"> from the machi</w:t>
            </w:r>
            <w:r>
              <w:rPr>
                <w:rFonts w:eastAsia="Times New Roman"/>
                <w:color w:val="000000"/>
                <w:sz w:val="22"/>
                <w:szCs w:val="22"/>
                <w:lang w:val="en-US"/>
              </w:rPr>
              <w:t xml:space="preserve">ne for cleaning, the respective </w:t>
            </w:r>
            <w:r w:rsidRPr="00B123BB">
              <w:rPr>
                <w:rFonts w:eastAsia="Times New Roman"/>
                <w:color w:val="000000"/>
                <w:sz w:val="22"/>
                <w:szCs w:val="22"/>
                <w:lang w:val="en-US"/>
              </w:rPr>
              <w:t xml:space="preserve">parts are </w:t>
            </w:r>
            <w:proofErr w:type="spellStart"/>
            <w:r w:rsidRPr="00B123BB">
              <w:rPr>
                <w:rFonts w:eastAsia="Times New Roman"/>
                <w:color w:val="000000"/>
                <w:sz w:val="22"/>
                <w:szCs w:val="22"/>
                <w:lang w:val="en-US"/>
              </w:rPr>
              <w:t>col</w:t>
            </w:r>
            <w:r>
              <w:rPr>
                <w:rFonts w:eastAsia="Times New Roman"/>
                <w:color w:val="000000"/>
                <w:sz w:val="22"/>
                <w:szCs w:val="22"/>
                <w:lang w:val="en-US"/>
              </w:rPr>
              <w:t>our</w:t>
            </w:r>
            <w:proofErr w:type="spellEnd"/>
            <w:r>
              <w:rPr>
                <w:rFonts w:eastAsia="Times New Roman"/>
                <w:color w:val="000000"/>
                <w:sz w:val="22"/>
                <w:szCs w:val="22"/>
                <w:lang w:val="en-US"/>
              </w:rPr>
              <w:t xml:space="preserve">-coded. This makes machine cleaning </w:t>
            </w:r>
            <w:r w:rsidRPr="00B123BB">
              <w:rPr>
                <w:rFonts w:eastAsia="Times New Roman"/>
                <w:color w:val="000000"/>
                <w:sz w:val="22"/>
                <w:szCs w:val="22"/>
                <w:lang w:val="en-US"/>
              </w:rPr>
              <w:t>fast and simple.</w:t>
            </w:r>
          </w:p>
          <w:p w:rsidR="00B123BB" w:rsidRDefault="00B123BB" w:rsidP="00B123BB">
            <w:pPr>
              <w:widowControl/>
              <w:rPr>
                <w:rFonts w:eastAsia="Times New Roman"/>
                <w:color w:val="000000"/>
                <w:sz w:val="22"/>
                <w:szCs w:val="22"/>
                <w:lang w:val="en-US"/>
              </w:rPr>
            </w:pPr>
          </w:p>
          <w:p w:rsidR="00B123BB" w:rsidRDefault="00B123BB" w:rsidP="00B123BB">
            <w:pPr>
              <w:widowControl/>
              <w:rPr>
                <w:rFonts w:eastAsia="Times New Roman"/>
                <w:color w:val="000000"/>
                <w:sz w:val="22"/>
                <w:szCs w:val="22"/>
                <w:lang w:val="en-US"/>
              </w:rPr>
            </w:pPr>
          </w:p>
          <w:p w:rsidR="00B123BB" w:rsidRPr="00B123BB" w:rsidRDefault="00B123BB" w:rsidP="00B123BB">
            <w:pPr>
              <w:jc w:val="both"/>
              <w:rPr>
                <w:rFonts w:eastAsia="Times New Roman"/>
                <w:b/>
                <w:color w:val="000000"/>
                <w:sz w:val="22"/>
                <w:szCs w:val="22"/>
                <w:lang w:val="en-US"/>
              </w:rPr>
            </w:pPr>
            <w:r w:rsidRPr="00B123BB">
              <w:rPr>
                <w:rFonts w:eastAsia="Times New Roman"/>
                <w:b/>
                <w:color w:val="000000"/>
                <w:sz w:val="22"/>
                <w:szCs w:val="22"/>
                <w:lang w:val="en-US"/>
              </w:rPr>
              <w:t>USB INTERFACE FOR DATA DOCUMENTATION</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DIN SPEC 10534 specifies the mandatory requirement that the following parameters of a dishwasher must be permanently documented:</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 Temperature</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 xml:space="preserve">• Selected </w:t>
            </w:r>
            <w:proofErr w:type="spellStart"/>
            <w:r w:rsidRPr="00B123BB">
              <w:rPr>
                <w:rFonts w:eastAsia="Times New Roman"/>
                <w:color w:val="000000"/>
                <w:sz w:val="22"/>
                <w:szCs w:val="22"/>
                <w:lang w:val="en-US"/>
              </w:rPr>
              <w:t>programmes</w:t>
            </w:r>
            <w:proofErr w:type="spellEnd"/>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 Fault messages</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The VISIOTRONIC control automatically carries out this labor-intensive task. The machine has a USB interface for easy download of this data in regular intervals. Thus, operating and hygiene parameters can be documented and saved completely and fast on an external terminal.</w:t>
            </w:r>
          </w:p>
          <w:p w:rsidR="00B123BB" w:rsidRDefault="00B123BB">
            <w:pPr>
              <w:jc w:val="both"/>
              <w:rPr>
                <w:rFonts w:eastAsia="Times New Roman"/>
                <w:color w:val="000000"/>
                <w:sz w:val="22"/>
                <w:szCs w:val="22"/>
                <w:lang w:val="en-US"/>
              </w:rPr>
            </w:pPr>
          </w:p>
          <w:p w:rsidR="00791F37" w:rsidRPr="002D16B8" w:rsidRDefault="00791F37">
            <w:pPr>
              <w:jc w:val="both"/>
              <w:rPr>
                <w:rFonts w:eastAsia="Times New Roman"/>
                <w:color w:val="000000"/>
                <w:lang w:val="en-US"/>
              </w:rPr>
            </w:pPr>
          </w:p>
        </w:tc>
      </w:tr>
      <w:tr w:rsidR="00791F37" w:rsidRPr="00210A1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4D791C" w:rsidRDefault="00B30C7A">
            <w:pPr>
              <w:rPr>
                <w:rFonts w:eastAsia="Times New Roman"/>
                <w:b/>
                <w:bCs/>
                <w:color w:val="000000"/>
                <w:sz w:val="22"/>
                <w:szCs w:val="22"/>
                <w:lang w:val="en-US"/>
              </w:rPr>
            </w:pPr>
            <w:r w:rsidRPr="004D791C">
              <w:rPr>
                <w:rFonts w:eastAsia="Times New Roman"/>
                <w:b/>
                <w:bCs/>
                <w:color w:val="000000"/>
                <w:sz w:val="22"/>
                <w:szCs w:val="22"/>
                <w:lang w:val="en-US"/>
              </w:rPr>
              <w:lastRenderedPageBreak/>
              <w:t>FLEXIBILITY</w:t>
            </w:r>
          </w:p>
          <w:p w:rsidR="00B123BB" w:rsidRPr="004D791C" w:rsidRDefault="00B123BB">
            <w:pPr>
              <w:rPr>
                <w:rFonts w:eastAsia="Times New Roman"/>
                <w:b/>
                <w:bCs/>
                <w:color w:val="000000"/>
                <w:sz w:val="22"/>
                <w:szCs w:val="22"/>
                <w:lang w:val="en-US"/>
              </w:rPr>
            </w:pPr>
          </w:p>
          <w:p w:rsidR="00B123BB" w:rsidRPr="004D791C" w:rsidRDefault="00B123BB" w:rsidP="00B123BB">
            <w:pPr>
              <w:rPr>
                <w:rFonts w:eastAsia="Times New Roman"/>
                <w:b/>
                <w:color w:val="000000"/>
                <w:lang w:val="en-US"/>
              </w:rPr>
            </w:pPr>
            <w:r w:rsidRPr="004D791C">
              <w:rPr>
                <w:rFonts w:eastAsia="Times New Roman"/>
                <w:b/>
                <w:color w:val="000000"/>
                <w:lang w:val="en-US"/>
              </w:rPr>
              <w:t>ADDITIONAL WASH CHAMBER</w:t>
            </w:r>
          </w:p>
          <w:p w:rsidR="00B123BB" w:rsidRPr="00B123BB" w:rsidRDefault="00B123BB" w:rsidP="00B123BB">
            <w:pPr>
              <w:rPr>
                <w:rFonts w:eastAsia="Times New Roman"/>
                <w:color w:val="000000"/>
                <w:lang w:val="en-US"/>
              </w:rPr>
            </w:pPr>
            <w:r w:rsidRPr="00B123BB">
              <w:rPr>
                <w:rFonts w:eastAsia="Times New Roman"/>
                <w:color w:val="000000"/>
                <w:lang w:val="en-US"/>
              </w:rPr>
              <w:t>The second wash chamber of the TWO-LEVEL-WASHERS allows convenient adjustment of GN trays and other cooking utensils. In addition, up to 320 cutlery items can be washed on the lower level. Dishwasher items such as salad bowls or coffee cups can also be easily accommodated in the lower dishwasher section of the machine.</w:t>
            </w:r>
          </w:p>
          <w:p w:rsidR="00791F37" w:rsidRPr="00B123BB" w:rsidRDefault="00791F37">
            <w:pPr>
              <w:jc w:val="both"/>
              <w:rPr>
                <w:rFonts w:eastAsia="Times New Roman"/>
                <w:color w:val="000000"/>
                <w:lang w:val="en-US"/>
              </w:rPr>
            </w:pPr>
          </w:p>
        </w:tc>
      </w:tr>
      <w:tr w:rsidR="00791F37" w:rsidRPr="00210A1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INSTALLATION OPTIONS</w:t>
            </w:r>
          </w:p>
          <w:p w:rsidR="00791F37" w:rsidRDefault="00B123BB">
            <w:pPr>
              <w:jc w:val="both"/>
              <w:rPr>
                <w:rFonts w:eastAsia="Times New Roman"/>
                <w:color w:val="000000"/>
                <w:sz w:val="22"/>
                <w:szCs w:val="22"/>
                <w:lang w:val="en-US"/>
              </w:rPr>
            </w:pPr>
            <w:r w:rsidRPr="00B123BB">
              <w:rPr>
                <w:rFonts w:eastAsia="Times New Roman"/>
                <w:color w:val="000000"/>
                <w:sz w:val="22"/>
                <w:szCs w:val="22"/>
                <w:lang w:val="en-US"/>
              </w:rPr>
              <w:t xml:space="preserve">The TWO-LEVEL-WASHER from HOBART can be installed in the washing kitchen according to the work </w:t>
            </w:r>
            <w:proofErr w:type="spellStart"/>
            <w:r w:rsidRPr="00B123BB">
              <w:rPr>
                <w:rFonts w:eastAsia="Times New Roman"/>
                <w:color w:val="000000"/>
                <w:sz w:val="22"/>
                <w:szCs w:val="22"/>
                <w:lang w:val="en-US"/>
              </w:rPr>
              <w:t>organisation</w:t>
            </w:r>
            <w:proofErr w:type="spellEnd"/>
            <w:r w:rsidRPr="00B123BB">
              <w:rPr>
                <w:rFonts w:eastAsia="Times New Roman"/>
                <w:color w:val="000000"/>
                <w:sz w:val="22"/>
                <w:szCs w:val="22"/>
                <w:lang w:val="en-US"/>
              </w:rPr>
              <w:t xml:space="preserve"> and adapted to the flow of dishes. The TWO-LEVEL-WASHER can be equipped with baskets both from the left and the right. Integration of the machine into the respective kitchen processes is no problem.</w:t>
            </w:r>
          </w:p>
          <w:p w:rsidR="00B123BB" w:rsidRPr="002D16B8" w:rsidRDefault="00B123BB">
            <w:pPr>
              <w:jc w:val="both"/>
              <w:rPr>
                <w:rFonts w:eastAsia="Times New Roman"/>
                <w:color w:val="000000"/>
                <w:lang w:val="en-US"/>
              </w:rPr>
            </w:pPr>
          </w:p>
        </w:tc>
      </w:tr>
      <w:tr w:rsidR="00791F37" w:rsidRPr="004D791C">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b/>
                <w:bCs/>
                <w:color w:val="000000"/>
                <w:lang w:val="en-US"/>
              </w:rPr>
            </w:pPr>
            <w:r w:rsidRPr="002D16B8">
              <w:rPr>
                <w:rFonts w:eastAsia="Times New Roman"/>
                <w:b/>
                <w:bCs/>
                <w:color w:val="000000"/>
                <w:sz w:val="22"/>
                <w:szCs w:val="22"/>
                <w:lang w:val="en-US"/>
              </w:rPr>
              <w:t>Ready to Install:</w:t>
            </w:r>
          </w:p>
          <w:p w:rsidR="00791F37" w:rsidRPr="002D16B8" w:rsidRDefault="00791F37">
            <w:pPr>
              <w:rPr>
                <w:rFonts w:eastAsia="Times New Roman"/>
                <w:color w:val="000000"/>
                <w:lang w:val="en-US"/>
              </w:rPr>
            </w:pP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fill and drain hoses</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non-return valve</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detergent dispenser</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rinse aid dispenser</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rinse pump</w:t>
            </w:r>
            <w:r w:rsidR="00B123BB">
              <w:rPr>
                <w:rFonts w:eastAsia="Times New Roman"/>
                <w:color w:val="000000"/>
                <w:sz w:val="22"/>
                <w:szCs w:val="22"/>
                <w:lang w:val="en-US"/>
              </w:rPr>
              <w:t>s</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drain pump</w:t>
            </w:r>
          </w:p>
          <w:p w:rsidR="00791F37" w:rsidRDefault="00B30C7A">
            <w:pPr>
              <w:jc w:val="both"/>
              <w:rPr>
                <w:rFonts w:eastAsia="Times New Roman"/>
                <w:color w:val="000000"/>
                <w:sz w:val="22"/>
                <w:szCs w:val="22"/>
                <w:lang w:val="en-US"/>
              </w:rPr>
            </w:pPr>
            <w:r w:rsidRPr="002D16B8">
              <w:rPr>
                <w:rFonts w:eastAsia="Times New Roman"/>
                <w:color w:val="000000"/>
                <w:sz w:val="22"/>
                <w:szCs w:val="22"/>
                <w:lang w:val="en-US"/>
              </w:rPr>
              <w:t>- Electrical cable (400 V-connection)</w:t>
            </w:r>
          </w:p>
          <w:p w:rsidR="001A5012" w:rsidRPr="002D16B8" w:rsidRDefault="001A5012">
            <w:pPr>
              <w:jc w:val="both"/>
              <w:rPr>
                <w:rFonts w:eastAsia="Times New Roman"/>
                <w:color w:val="000000"/>
                <w:lang w:val="en-US"/>
              </w:rPr>
            </w:pPr>
            <w:r>
              <w:rPr>
                <w:rFonts w:eastAsia="Times New Roman"/>
                <w:color w:val="000000"/>
                <w:sz w:val="22"/>
                <w:szCs w:val="22"/>
                <w:lang w:val="en-US"/>
              </w:rPr>
              <w:t>- integrated water softener</w:t>
            </w:r>
          </w:p>
        </w:tc>
      </w:tr>
      <w:tr w:rsidR="00791F37" w:rsidRPr="004D791C">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791F37">
            <w:pPr>
              <w:rPr>
                <w:rFonts w:eastAsia="Times New Roman"/>
                <w:color w:val="000000"/>
                <w:lang w:val="en-US"/>
              </w:rPr>
            </w:pPr>
          </w:p>
          <w:p w:rsidR="00791F37" w:rsidRPr="002D16B8" w:rsidRDefault="00791F37">
            <w:pPr>
              <w:jc w:val="both"/>
              <w:rPr>
                <w:rFonts w:eastAsia="Times New Roman"/>
                <w:color w:val="000000"/>
                <w:lang w:val="en-US"/>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b/>
                <w:bCs/>
                <w:color w:val="000000"/>
                <w:sz w:val="22"/>
                <w:szCs w:val="22"/>
              </w:rPr>
              <w:t xml:space="preserve">Rack </w:t>
            </w:r>
            <w:proofErr w:type="spellStart"/>
            <w:r>
              <w:rPr>
                <w:rFonts w:eastAsia="Times New Roman"/>
                <w:b/>
                <w:bCs/>
                <w:color w:val="000000"/>
                <w:sz w:val="22"/>
                <w:szCs w:val="22"/>
              </w:rPr>
              <w:t>equipment</w:t>
            </w:r>
            <w:proofErr w:type="spellEnd"/>
            <w:r>
              <w:rPr>
                <w:rFonts w:eastAsia="Times New Roman"/>
                <w:b/>
                <w:bCs/>
                <w:color w:val="000000"/>
                <w:sz w:val="22"/>
                <w:szCs w:val="22"/>
              </w:rPr>
              <w:t>:</w:t>
            </w:r>
          </w:p>
          <w:p w:rsidR="00791F37" w:rsidRDefault="00791F37">
            <w:pPr>
              <w:jc w:val="both"/>
              <w:rPr>
                <w:rFonts w:eastAsia="Times New Roman"/>
                <w:color w:val="000000"/>
              </w:rPr>
            </w:pPr>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1 Plate Rack P-18-12</w:t>
            </w:r>
          </w:p>
        </w:tc>
      </w:tr>
      <w:tr w:rsidR="00791F37" w:rsidRPr="00210A1D">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Pr="004D791C" w:rsidRDefault="00B30C7A">
            <w:pPr>
              <w:rPr>
                <w:rFonts w:eastAsia="Times New Roman"/>
                <w:color w:val="000000"/>
                <w:sz w:val="22"/>
                <w:szCs w:val="22"/>
                <w:lang w:val="en-US"/>
              </w:rPr>
            </w:pPr>
            <w:r w:rsidRPr="004D791C">
              <w:rPr>
                <w:rFonts w:eastAsia="Times New Roman"/>
                <w:color w:val="000000"/>
                <w:sz w:val="22"/>
                <w:szCs w:val="22"/>
                <w:lang w:val="en-US"/>
              </w:rPr>
              <w:t>1 Universal Rack B-00-07</w:t>
            </w:r>
          </w:p>
          <w:p w:rsidR="00B123BB" w:rsidRPr="004D791C" w:rsidRDefault="00B123BB">
            <w:pPr>
              <w:rPr>
                <w:rFonts w:eastAsia="Times New Roman"/>
                <w:color w:val="000000"/>
                <w:sz w:val="22"/>
                <w:szCs w:val="22"/>
                <w:lang w:val="en-US"/>
              </w:rPr>
            </w:pPr>
            <w:r w:rsidRPr="004D791C">
              <w:rPr>
                <w:rFonts w:eastAsia="Times New Roman"/>
                <w:color w:val="000000"/>
                <w:sz w:val="22"/>
                <w:szCs w:val="22"/>
                <w:lang w:val="en-US"/>
              </w:rPr>
              <w:t>1 Rack guide with slide for lower level 04-016270-001</w:t>
            </w:r>
          </w:p>
        </w:tc>
      </w:tr>
      <w:tr w:rsidR="00791F37" w:rsidRPr="002D16B8">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Pr="00B123BB" w:rsidRDefault="00B30C7A">
            <w:pPr>
              <w:rPr>
                <w:rFonts w:eastAsia="Times New Roman"/>
                <w:color w:val="000000"/>
                <w:sz w:val="22"/>
                <w:szCs w:val="22"/>
              </w:rPr>
            </w:pPr>
            <w:r w:rsidRPr="00B123BB">
              <w:rPr>
                <w:rFonts w:eastAsia="Times New Roman"/>
                <w:color w:val="000000"/>
                <w:sz w:val="22"/>
                <w:szCs w:val="22"/>
              </w:rPr>
              <w:t xml:space="preserve">1 </w:t>
            </w:r>
            <w:proofErr w:type="spellStart"/>
            <w:r w:rsidR="00B123BB" w:rsidRPr="00B123BB">
              <w:rPr>
                <w:rFonts w:eastAsia="Times New Roman"/>
                <w:color w:val="000000"/>
                <w:sz w:val="22"/>
                <w:szCs w:val="22"/>
              </w:rPr>
              <w:t>Plastic</w:t>
            </w:r>
            <w:proofErr w:type="spellEnd"/>
            <w:r w:rsidR="00B123BB" w:rsidRPr="00B123BB">
              <w:rPr>
                <w:rFonts w:eastAsia="Times New Roman"/>
                <w:color w:val="000000"/>
                <w:sz w:val="22"/>
                <w:szCs w:val="22"/>
              </w:rPr>
              <w:t xml:space="preserve"> </w:t>
            </w:r>
            <w:proofErr w:type="spellStart"/>
            <w:r w:rsidR="00B123BB" w:rsidRPr="00B123BB">
              <w:rPr>
                <w:rFonts w:eastAsia="Times New Roman"/>
                <w:color w:val="000000"/>
                <w:sz w:val="22"/>
                <w:szCs w:val="22"/>
              </w:rPr>
              <w:t>cutlery</w:t>
            </w:r>
            <w:proofErr w:type="spellEnd"/>
            <w:r w:rsidR="00B123BB" w:rsidRPr="00B123BB">
              <w:rPr>
                <w:rFonts w:eastAsia="Times New Roman"/>
                <w:color w:val="000000"/>
                <w:sz w:val="22"/>
                <w:szCs w:val="22"/>
              </w:rPr>
              <w:t xml:space="preserve"> </w:t>
            </w:r>
            <w:proofErr w:type="spellStart"/>
            <w:r w:rsidR="00B123BB" w:rsidRPr="00B123BB">
              <w:rPr>
                <w:rFonts w:eastAsia="Times New Roman"/>
                <w:color w:val="000000"/>
                <w:sz w:val="22"/>
                <w:szCs w:val="22"/>
              </w:rPr>
              <w:t>rack</w:t>
            </w:r>
            <w:proofErr w:type="spellEnd"/>
            <w:r w:rsidR="00B123BB" w:rsidRPr="00B123BB">
              <w:rPr>
                <w:rFonts w:eastAsia="Times New Roman"/>
                <w:color w:val="000000"/>
                <w:sz w:val="22"/>
                <w:szCs w:val="22"/>
              </w:rPr>
              <w:t xml:space="preserve"> (4 </w:t>
            </w:r>
            <w:proofErr w:type="spellStart"/>
            <w:r w:rsidR="00B123BB" w:rsidRPr="00B123BB">
              <w:rPr>
                <w:rFonts w:eastAsia="Times New Roman"/>
                <w:color w:val="000000"/>
                <w:sz w:val="22"/>
                <w:szCs w:val="22"/>
              </w:rPr>
              <w:t>compartements</w:t>
            </w:r>
            <w:proofErr w:type="spellEnd"/>
            <w:r w:rsidR="00B123BB" w:rsidRPr="00B123BB">
              <w:rPr>
                <w:rFonts w:eastAsia="Times New Roman"/>
                <w:color w:val="000000"/>
                <w:sz w:val="22"/>
                <w:szCs w:val="22"/>
              </w:rPr>
              <w:t>) 01-246175-1</w:t>
            </w:r>
          </w:p>
        </w:tc>
      </w:tr>
    </w:tbl>
    <w:p w:rsidR="00791F37" w:rsidRPr="002D16B8" w:rsidRDefault="00791F37">
      <w:pPr>
        <w:rPr>
          <w:rFonts w:eastAsia="Times New Roman"/>
          <w:color w:val="000000"/>
          <w:sz w:val="22"/>
          <w:szCs w:val="22"/>
          <w:lang w:val="en-US"/>
        </w:rPr>
        <w:sectPr w:rsidR="00791F37" w:rsidRPr="002D16B8">
          <w:headerReference w:type="default" r:id="rId9"/>
          <w:footerReference w:type="default" r:id="rId10"/>
          <w:pgSz w:w="11904" w:h="16837"/>
          <w:pgMar w:top="567" w:right="567" w:bottom="1134" w:left="850" w:header="0"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791F3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proofErr w:type="spellStart"/>
            <w:r>
              <w:rPr>
                <w:rFonts w:eastAsia="Times New Roman"/>
                <w:b/>
                <w:bCs/>
                <w:color w:val="000000"/>
                <w:sz w:val="22"/>
                <w:szCs w:val="22"/>
              </w:rPr>
              <w:lastRenderedPageBreak/>
              <w:t>Dimensions</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in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Total </w:t>
            </w:r>
            <w:proofErr w:type="spellStart"/>
            <w:r>
              <w:rPr>
                <w:rFonts w:eastAsia="Times New Roman"/>
                <w:color w:val="000000"/>
                <w:sz w:val="22"/>
                <w:szCs w:val="22"/>
              </w:rPr>
              <w:t>width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713</w:t>
            </w:r>
            <w:r w:rsidR="00B30C7A">
              <w:rPr>
                <w:rFonts w:eastAsia="Times New Roman"/>
                <w:color w:val="000000"/>
                <w:sz w:val="22"/>
                <w:szCs w:val="22"/>
              </w:rPr>
              <w:t xml:space="preserve">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width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635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Total </w:t>
            </w:r>
            <w:proofErr w:type="spellStart"/>
            <w:r>
              <w:rPr>
                <w:rFonts w:eastAsia="Times New Roman"/>
                <w:color w:val="000000"/>
                <w:sz w:val="22"/>
                <w:szCs w:val="22"/>
              </w:rPr>
              <w:t>depth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815</w:t>
            </w:r>
            <w:r w:rsidR="00DB3633">
              <w:rPr>
                <w:rFonts w:eastAsia="Times New Roman"/>
                <w:color w:val="000000"/>
                <w:sz w:val="22"/>
                <w:szCs w:val="22"/>
              </w:rPr>
              <w:t>-915</w:t>
            </w:r>
            <w:r>
              <w:rPr>
                <w:rFonts w:eastAsia="Times New Roman"/>
                <w:color w:val="000000"/>
                <w:sz w:val="22"/>
                <w:szCs w:val="22"/>
              </w:rPr>
              <w:t xml:space="preserve">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depth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742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Height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1510 mm</w:t>
            </w:r>
          </w:p>
        </w:tc>
        <w:bookmarkStart w:id="0" w:name="_GoBack"/>
        <w:bookmarkEnd w:id="0"/>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Height when hood is open</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1995 mm</w:t>
            </w:r>
          </w:p>
        </w:tc>
      </w:tr>
      <w:tr w:rsidR="00791F37" w:rsidRPr="00210A1D">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sz w:val="22"/>
                <w:szCs w:val="22"/>
                <w:lang w:val="en-US"/>
              </w:rPr>
            </w:pPr>
            <w:r w:rsidRPr="00DB3633">
              <w:rPr>
                <w:rFonts w:eastAsia="Times New Roman"/>
                <w:color w:val="000000"/>
                <w:sz w:val="22"/>
                <w:szCs w:val="22"/>
                <w:lang w:val="en-US"/>
              </w:rPr>
              <w:t xml:space="preserve">Upper level: </w:t>
            </w:r>
            <w:r w:rsidR="00B30C7A" w:rsidRPr="00DB3633">
              <w:rPr>
                <w:rFonts w:eastAsia="Times New Roman"/>
                <w:color w:val="000000"/>
                <w:sz w:val="22"/>
                <w:szCs w:val="22"/>
                <w:lang w:val="en-US"/>
              </w:rPr>
              <w:t>440 mm</w:t>
            </w:r>
          </w:p>
          <w:p w:rsidR="00DB3633" w:rsidRPr="00DB3633" w:rsidRDefault="00DB3633">
            <w:pPr>
              <w:rPr>
                <w:rFonts w:eastAsia="Times New Roman"/>
                <w:color w:val="000000"/>
                <w:lang w:val="en-US"/>
              </w:rPr>
            </w:pPr>
            <w:r w:rsidRPr="002D16B8">
              <w:rPr>
                <w:rFonts w:eastAsia="Times New Roman"/>
                <w:color w:val="000000"/>
                <w:sz w:val="22"/>
                <w:szCs w:val="22"/>
                <w:lang w:val="en-US"/>
              </w:rPr>
              <w:t>Lower level: 235 mm</w:t>
            </w:r>
            <w:r>
              <w:rPr>
                <w:rFonts w:eastAsia="Times New Roman"/>
                <w:color w:val="000000"/>
                <w:sz w:val="22"/>
                <w:szCs w:val="22"/>
                <w:lang w:val="en-US"/>
              </w:rPr>
              <w:t xml:space="preserve"> (175 mm center height)</w:t>
            </w:r>
          </w:p>
        </w:tc>
      </w:tr>
      <w:tr w:rsidR="00791F37" w:rsidRPr="00210A1D">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r>
      <w:tr w:rsidR="00791F3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proofErr w:type="spellStart"/>
            <w:r>
              <w:rPr>
                <w:rFonts w:eastAsia="Times New Roman"/>
                <w:b/>
                <w:bCs/>
                <w:color w:val="000000"/>
                <w:sz w:val="22"/>
                <w:szCs w:val="22"/>
              </w:rPr>
              <w:t>Capacity</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Programme </w:t>
            </w:r>
            <w:proofErr w:type="spellStart"/>
            <w:r>
              <w:rPr>
                <w:rFonts w:eastAsia="Times New Roman"/>
                <w:color w:val="000000"/>
                <w:sz w:val="22"/>
                <w:szCs w:val="22"/>
              </w:rPr>
              <w:t>period</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60 / 90 / 180 sec. </w:t>
            </w:r>
            <w:proofErr w:type="spellStart"/>
            <w:r>
              <w:rPr>
                <w:rFonts w:eastAsia="Times New Roman"/>
                <w:color w:val="000000"/>
                <w:sz w:val="22"/>
                <w:szCs w:val="22"/>
              </w:rPr>
              <w:t>and</w:t>
            </w:r>
            <w:proofErr w:type="spellEnd"/>
            <w:r>
              <w:rPr>
                <w:rFonts w:eastAsia="Times New Roman"/>
                <w:color w:val="000000"/>
                <w:sz w:val="22"/>
                <w:szCs w:val="22"/>
              </w:rPr>
              <w:t xml:space="preserve"> </w:t>
            </w:r>
            <w:proofErr w:type="spellStart"/>
            <w:r>
              <w:rPr>
                <w:rFonts w:eastAsia="Times New Roman"/>
                <w:color w:val="000000"/>
                <w:sz w:val="22"/>
                <w:szCs w:val="22"/>
              </w:rPr>
              <w:t>special</w:t>
            </w:r>
            <w:proofErr w:type="spellEnd"/>
            <w:r>
              <w:rPr>
                <w:rFonts w:eastAsia="Times New Roman"/>
                <w:color w:val="000000"/>
                <w:sz w:val="22"/>
                <w:szCs w:val="22"/>
              </w:rPr>
              <w:t xml:space="preserve"> </w:t>
            </w:r>
            <w:proofErr w:type="spellStart"/>
            <w:r>
              <w:rPr>
                <w:rFonts w:eastAsia="Times New Roman"/>
                <w:color w:val="000000"/>
                <w:sz w:val="22"/>
                <w:szCs w:val="22"/>
              </w:rPr>
              <w:t>cycles</w:t>
            </w:r>
            <w:proofErr w:type="spellEnd"/>
          </w:p>
        </w:tc>
      </w:tr>
      <w:tr w:rsidR="00791F37" w:rsidRPr="002D16B8">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Capacity</w:t>
            </w:r>
            <w:proofErr w:type="spellEnd"/>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DB3633" w:rsidP="00DB3633">
            <w:pPr>
              <w:rPr>
                <w:rFonts w:eastAsia="Times New Roman"/>
                <w:color w:val="000000"/>
                <w:lang w:val="en-US"/>
              </w:rPr>
            </w:pPr>
            <w:r>
              <w:rPr>
                <w:rFonts w:eastAsia="Times New Roman"/>
                <w:color w:val="000000"/>
                <w:sz w:val="22"/>
                <w:szCs w:val="22"/>
                <w:lang w:val="en-US"/>
              </w:rPr>
              <w:t>Up to 120 racks/h</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Tank </w:t>
            </w:r>
            <w:proofErr w:type="spellStart"/>
            <w:r>
              <w:rPr>
                <w:rFonts w:eastAsia="Times New Roman"/>
                <w:color w:val="000000"/>
                <w:sz w:val="22"/>
                <w:szCs w:val="22"/>
              </w:rPr>
              <w:t>capacity</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30</w:t>
            </w:r>
            <w:r w:rsidR="00B30C7A">
              <w:rPr>
                <w:rFonts w:eastAsia="Times New Roman"/>
                <w:color w:val="000000"/>
                <w:sz w:val="22"/>
                <w:szCs w:val="22"/>
              </w:rPr>
              <w:t xml:space="preserve"> l</w:t>
            </w:r>
          </w:p>
        </w:tc>
      </w:tr>
      <w:tr w:rsidR="00791F37" w:rsidRPr="00210A1D">
        <w:tc>
          <w:tcPr>
            <w:tcW w:w="4758" w:type="dxa"/>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Fresh water consumption/Rack/rinse cycle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sz w:val="22"/>
                <w:szCs w:val="22"/>
                <w:lang w:val="en-US"/>
              </w:rPr>
            </w:pPr>
            <w:r w:rsidRPr="00DB3633">
              <w:rPr>
                <w:rFonts w:eastAsia="Times New Roman"/>
                <w:color w:val="000000"/>
                <w:sz w:val="22"/>
                <w:szCs w:val="22"/>
                <w:lang w:val="en-US"/>
              </w:rPr>
              <w:t xml:space="preserve">Upper level: </w:t>
            </w:r>
            <w:r w:rsidR="00B30C7A" w:rsidRPr="00DB3633">
              <w:rPr>
                <w:rFonts w:eastAsia="Times New Roman"/>
                <w:color w:val="000000"/>
                <w:sz w:val="22"/>
                <w:szCs w:val="22"/>
                <w:lang w:val="en-US"/>
              </w:rPr>
              <w:t>2</w:t>
            </w:r>
            <w:r>
              <w:rPr>
                <w:rFonts w:eastAsia="Times New Roman"/>
                <w:color w:val="000000"/>
                <w:sz w:val="22"/>
                <w:szCs w:val="22"/>
                <w:lang w:val="en-US"/>
              </w:rPr>
              <w:t>,0</w:t>
            </w:r>
            <w:r w:rsidR="00B30C7A" w:rsidRPr="00DB3633">
              <w:rPr>
                <w:rFonts w:eastAsia="Times New Roman"/>
                <w:color w:val="000000"/>
                <w:sz w:val="22"/>
                <w:szCs w:val="22"/>
                <w:lang w:val="en-US"/>
              </w:rPr>
              <w:t xml:space="preserve"> l</w:t>
            </w:r>
          </w:p>
          <w:p w:rsidR="00DB3633" w:rsidRPr="00DB3633" w:rsidRDefault="00DB3633">
            <w:pPr>
              <w:rPr>
                <w:rFonts w:eastAsia="Times New Roman"/>
                <w:color w:val="000000"/>
                <w:lang w:val="en-US"/>
              </w:rPr>
            </w:pPr>
            <w:r w:rsidRPr="00DB3633">
              <w:rPr>
                <w:rFonts w:eastAsia="Times New Roman"/>
                <w:color w:val="000000"/>
                <w:sz w:val="22"/>
                <w:szCs w:val="22"/>
                <w:lang w:val="en-US"/>
              </w:rPr>
              <w:t>Lower le</w:t>
            </w:r>
            <w:r>
              <w:rPr>
                <w:rFonts w:eastAsia="Times New Roman"/>
                <w:color w:val="000000"/>
                <w:sz w:val="22"/>
                <w:szCs w:val="22"/>
                <w:lang w:val="en-US"/>
              </w:rPr>
              <w:t>vel: 2,5 l</w:t>
            </w:r>
          </w:p>
        </w:tc>
      </w:tr>
      <w:tr w:rsidR="00791F37" w:rsidRPr="00210A1D">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r>
      <w:tr w:rsidR="00791F3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 xml:space="preserve">Values </w:t>
            </w:r>
            <w:proofErr w:type="spellStart"/>
            <w:r>
              <w:rPr>
                <w:rFonts w:eastAsia="Times New Roman"/>
                <w:b/>
                <w:bCs/>
                <w:color w:val="000000"/>
                <w:sz w:val="22"/>
                <w:szCs w:val="22"/>
              </w:rPr>
              <w:t>of</w:t>
            </w:r>
            <w:proofErr w:type="spellEnd"/>
            <w:r>
              <w:rPr>
                <w:rFonts w:eastAsia="Times New Roman"/>
                <w:b/>
                <w:bCs/>
                <w:color w:val="000000"/>
                <w:sz w:val="22"/>
                <w:szCs w:val="22"/>
              </w:rPr>
              <w:t xml:space="preserve"> </w:t>
            </w:r>
            <w:proofErr w:type="spellStart"/>
            <w:r>
              <w:rPr>
                <w:rFonts w:eastAsia="Times New Roman"/>
                <w:b/>
                <w:bCs/>
                <w:color w:val="000000"/>
                <w:sz w:val="22"/>
                <w:szCs w:val="22"/>
              </w:rPr>
              <w:t>connection</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Tank </w:t>
            </w:r>
            <w:proofErr w:type="spellStart"/>
            <w:r>
              <w:rPr>
                <w:rFonts w:eastAsia="Times New Roman"/>
                <w:color w:val="000000"/>
                <w:sz w:val="22"/>
                <w:szCs w:val="22"/>
              </w:rPr>
              <w:t>Heating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lang w:val="en-US"/>
              </w:rPr>
            </w:pPr>
            <w:r>
              <w:rPr>
                <w:rFonts w:eastAsia="Times New Roman"/>
                <w:color w:val="000000"/>
                <w:sz w:val="22"/>
                <w:szCs w:val="22"/>
                <w:lang w:val="en-US"/>
              </w:rPr>
              <w:t>3</w:t>
            </w:r>
            <w:r w:rsidRPr="00DB3633">
              <w:rPr>
                <w:rFonts w:eastAsia="Times New Roman"/>
                <w:color w:val="000000"/>
                <w:sz w:val="22"/>
                <w:szCs w:val="22"/>
                <w:lang w:val="en-US"/>
              </w:rPr>
              <w:t>.</w:t>
            </w:r>
            <w:r>
              <w:rPr>
                <w:rFonts w:eastAsia="Times New Roman"/>
                <w:color w:val="000000"/>
                <w:sz w:val="22"/>
                <w:szCs w:val="22"/>
                <w:lang w:val="en-US"/>
              </w:rPr>
              <w:t>0</w:t>
            </w:r>
            <w:r w:rsidR="00B30C7A" w:rsidRPr="00DB3633">
              <w:rPr>
                <w:rFonts w:eastAsia="Times New Roman"/>
                <w:color w:val="000000"/>
                <w:sz w:val="22"/>
                <w:szCs w:val="22"/>
                <w:lang w:val="en-US"/>
              </w:rPr>
              <w:t xml:space="preserve"> kW</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Standard</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Booster loading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lang w:val="en-US"/>
              </w:rPr>
            </w:pPr>
            <w:r>
              <w:rPr>
                <w:rFonts w:eastAsia="Times New Roman"/>
                <w:color w:val="000000"/>
                <w:sz w:val="22"/>
                <w:szCs w:val="22"/>
                <w:lang w:val="en-US"/>
              </w:rPr>
              <w:t>9,1</w:t>
            </w:r>
            <w:r w:rsidR="00B30C7A" w:rsidRPr="00DB3633">
              <w:rPr>
                <w:rFonts w:eastAsia="Times New Roman"/>
                <w:color w:val="000000"/>
                <w:sz w:val="22"/>
                <w:szCs w:val="22"/>
                <w:lang w:val="en-US"/>
              </w:rPr>
              <w:t xml:space="preserve"> kW</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Total loading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lang w:val="en-US"/>
              </w:rPr>
            </w:pPr>
            <w:r>
              <w:rPr>
                <w:rFonts w:eastAsia="Times New Roman"/>
                <w:color w:val="000000"/>
                <w:sz w:val="22"/>
                <w:szCs w:val="22"/>
                <w:lang w:val="en-US"/>
              </w:rPr>
              <w:t>13,6</w:t>
            </w:r>
            <w:r w:rsidR="00B30C7A" w:rsidRPr="00DB3633">
              <w:rPr>
                <w:rFonts w:eastAsia="Times New Roman"/>
                <w:color w:val="000000"/>
                <w:sz w:val="22"/>
                <w:szCs w:val="22"/>
                <w:lang w:val="en-US"/>
              </w:rPr>
              <w:t xml:space="preserve"> kW</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lang w:val="en-US"/>
              </w:rPr>
            </w:pPr>
            <w:r>
              <w:rPr>
                <w:rFonts w:eastAsia="Times New Roman"/>
                <w:color w:val="000000"/>
                <w:sz w:val="22"/>
                <w:szCs w:val="22"/>
                <w:lang w:val="en-US"/>
              </w:rPr>
              <w:t>3 x 25</w:t>
            </w:r>
            <w:r w:rsidR="00B30C7A" w:rsidRPr="00DB3633">
              <w:rPr>
                <w:rFonts w:eastAsia="Times New Roman"/>
                <w:color w:val="000000"/>
                <w:sz w:val="22"/>
                <w:szCs w:val="22"/>
                <w:lang w:val="en-US"/>
              </w:rPr>
              <w:t xml:space="preserve"> A</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Pump power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rsidP="00DB3633">
            <w:pPr>
              <w:rPr>
                <w:rFonts w:eastAsia="Times New Roman"/>
                <w:color w:val="000000"/>
                <w:lang w:val="en-US"/>
              </w:rPr>
            </w:pPr>
            <w:r>
              <w:rPr>
                <w:rFonts w:eastAsia="Times New Roman"/>
                <w:color w:val="000000"/>
                <w:sz w:val="22"/>
                <w:szCs w:val="22"/>
                <w:lang w:val="en-US"/>
              </w:rPr>
              <w:t>1,2 kW</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Voltage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sz w:val="22"/>
                <w:szCs w:val="22"/>
                <w:lang w:val="en-US"/>
              </w:rPr>
            </w:pPr>
            <w:r w:rsidRPr="00DB3633">
              <w:rPr>
                <w:rFonts w:eastAsia="Times New Roman"/>
                <w:color w:val="000000"/>
                <w:sz w:val="22"/>
                <w:szCs w:val="22"/>
                <w:lang w:val="en-US"/>
              </w:rPr>
              <w:t>400/50/3 N</w:t>
            </w:r>
          </w:p>
          <w:p w:rsidR="00210A1D" w:rsidRPr="00DB3633" w:rsidRDefault="00210A1D">
            <w:pPr>
              <w:rPr>
                <w:rFonts w:eastAsia="Times New Roman"/>
                <w:color w:val="000000"/>
                <w:lang w:val="en-US"/>
              </w:rPr>
            </w:pPr>
          </w:p>
        </w:tc>
      </w:tr>
      <w:tr w:rsidR="00791F3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proofErr w:type="spellStart"/>
            <w:r w:rsidRPr="00DB3633">
              <w:rPr>
                <w:rFonts w:eastAsia="Times New Roman"/>
                <w:b/>
                <w:bCs/>
                <w:color w:val="000000"/>
                <w:sz w:val="22"/>
                <w:szCs w:val="22"/>
                <w:lang w:val="en-US"/>
              </w:rPr>
              <w:t>Connecti</w:t>
            </w:r>
            <w:r>
              <w:rPr>
                <w:rFonts w:eastAsia="Times New Roman"/>
                <w:b/>
                <w:bCs/>
                <w:color w:val="000000"/>
                <w:sz w:val="22"/>
                <w:szCs w:val="22"/>
              </w:rPr>
              <w:t>ons</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Drain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2.000 mm | ID20/OD25</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Supply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2.000 mm | R 3/4"</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Flow </w:t>
            </w:r>
            <w:proofErr w:type="spellStart"/>
            <w:r>
              <w:rPr>
                <w:rFonts w:eastAsia="Times New Roman"/>
                <w:color w:val="000000"/>
                <w:sz w:val="22"/>
                <w:szCs w:val="22"/>
              </w:rPr>
              <w:t>pressure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rsidP="00DB3633">
            <w:pPr>
              <w:rPr>
                <w:rFonts w:eastAsia="Times New Roman"/>
                <w:color w:val="000000"/>
              </w:rPr>
            </w:pPr>
            <w:r>
              <w:rPr>
                <w:rFonts w:eastAsia="Times New Roman"/>
                <w:color w:val="000000"/>
                <w:sz w:val="22"/>
                <w:szCs w:val="22"/>
              </w:rPr>
              <w:t>0,</w:t>
            </w:r>
            <w:r w:rsidR="00DB3633">
              <w:rPr>
                <w:rFonts w:eastAsia="Times New Roman"/>
                <w:color w:val="000000"/>
                <w:sz w:val="22"/>
                <w:szCs w:val="22"/>
              </w:rPr>
              <w:t>5</w:t>
            </w:r>
            <w:r>
              <w:rPr>
                <w:rFonts w:eastAsia="Times New Roman"/>
                <w:color w:val="000000"/>
                <w:sz w:val="22"/>
                <w:szCs w:val="22"/>
              </w:rPr>
              <w:t xml:space="preserve"> - 10 bar</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Max. </w:t>
            </w:r>
            <w:proofErr w:type="spellStart"/>
            <w:r>
              <w:rPr>
                <w:rFonts w:eastAsia="Times New Roman"/>
                <w:color w:val="000000"/>
                <w:sz w:val="22"/>
                <w:szCs w:val="22"/>
              </w:rPr>
              <w:t>supply</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60°C</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Required</w:t>
            </w:r>
            <w:proofErr w:type="spellEnd"/>
            <w:r>
              <w:rPr>
                <w:rFonts w:eastAsia="Times New Roman"/>
                <w:color w:val="000000"/>
                <w:sz w:val="22"/>
                <w:szCs w:val="22"/>
              </w:rPr>
              <w:t xml:space="preserve"> </w:t>
            </w:r>
            <w:proofErr w:type="spellStart"/>
            <w:r>
              <w:rPr>
                <w:rFonts w:eastAsia="Times New Roman"/>
                <w:color w:val="000000"/>
                <w:sz w:val="22"/>
                <w:szCs w:val="22"/>
              </w:rPr>
              <w:t>flow</w:t>
            </w:r>
            <w:proofErr w:type="spellEnd"/>
            <w:r>
              <w:rPr>
                <w:rFonts w:eastAsia="Times New Roman"/>
                <w:color w:val="000000"/>
                <w:sz w:val="22"/>
                <w:szCs w:val="22"/>
              </w:rPr>
              <w:t xml:space="preserve"> rate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5 l/min</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Lenght</w:t>
            </w:r>
            <w:proofErr w:type="spellEnd"/>
            <w:r>
              <w:rPr>
                <w:rFonts w:eastAsia="Times New Roman"/>
                <w:color w:val="000000"/>
                <w:sz w:val="22"/>
                <w:szCs w:val="22"/>
              </w:rPr>
              <w:t xml:space="preserve"> - Power </w:t>
            </w:r>
            <w:proofErr w:type="spellStart"/>
            <w:r>
              <w:rPr>
                <w:rFonts w:eastAsia="Times New Roman"/>
                <w:color w:val="000000"/>
                <w:sz w:val="22"/>
                <w:szCs w:val="22"/>
              </w:rPr>
              <w:t>cord</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2.5</w:t>
            </w:r>
            <w:r w:rsidR="00B30C7A">
              <w:rPr>
                <w:rFonts w:eastAsia="Times New Roman"/>
                <w:color w:val="000000"/>
                <w:sz w:val="22"/>
                <w:szCs w:val="22"/>
              </w:rPr>
              <w:t>00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Length - supply hose for detergent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2.0</w:t>
            </w:r>
            <w:r w:rsidR="00B30C7A">
              <w:rPr>
                <w:rFonts w:eastAsia="Times New Roman"/>
                <w:color w:val="000000"/>
                <w:sz w:val="22"/>
                <w:szCs w:val="22"/>
              </w:rPr>
              <w:t>00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Length - supply hose for rinse aid</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2.0</w:t>
            </w:r>
            <w:r w:rsidR="00B30C7A">
              <w:rPr>
                <w:rFonts w:eastAsia="Times New Roman"/>
                <w:color w:val="000000"/>
                <w:sz w:val="22"/>
                <w:szCs w:val="22"/>
              </w:rPr>
              <w:t>00 mm</w:t>
            </w:r>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color w:val="000000"/>
              </w:rPr>
            </w:pPr>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color w:val="000000"/>
              </w:rPr>
            </w:pPr>
          </w:p>
        </w:tc>
      </w:tr>
      <w:tr w:rsidR="00791F37" w:rsidRPr="00210A1D">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 To reach set rinse temperatures even with cold water connection, the actual cycle-times extend accordingly.</w:t>
            </w:r>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Theoretical</w:t>
            </w:r>
            <w:proofErr w:type="spellEnd"/>
            <w:r>
              <w:rPr>
                <w:rFonts w:eastAsia="Times New Roman"/>
                <w:color w:val="000000"/>
                <w:sz w:val="22"/>
                <w:szCs w:val="22"/>
              </w:rPr>
              <w:t xml:space="preserve"> </w:t>
            </w:r>
            <w:proofErr w:type="spellStart"/>
            <w:r>
              <w:rPr>
                <w:rFonts w:eastAsia="Times New Roman"/>
                <w:color w:val="000000"/>
                <w:sz w:val="22"/>
                <w:szCs w:val="22"/>
              </w:rPr>
              <w:t>performance</w:t>
            </w:r>
            <w:proofErr w:type="spellEnd"/>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color w:val="000000"/>
              </w:rPr>
            </w:pPr>
          </w:p>
        </w:tc>
      </w:tr>
      <w:tr w:rsidR="00791F37">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rsidR="00791F37" w:rsidRDefault="00791F37">
            <w:pPr>
              <w:rPr>
                <w:rFonts w:eastAsia="Times New Roman"/>
              </w:rPr>
            </w:pPr>
          </w:p>
        </w:tc>
      </w:tr>
    </w:tbl>
    <w:p w:rsidR="00791F37" w:rsidRDefault="00791F37">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791F37" w:rsidRDefault="00DB3633">
      <w:pPr>
        <w:rPr>
          <w:rFonts w:ascii="Microsoft Sans Serif" w:eastAsia="Times New Roman" w:hAnsi="Microsoft Sans Serif" w:cs="Microsoft Sans Serif"/>
          <w:sz w:val="16"/>
          <w:szCs w:val="16"/>
        </w:rPr>
      </w:pPr>
      <w:r>
        <w:rPr>
          <w:rFonts w:ascii="Microsoft Sans Serif" w:eastAsia="Times New Roman" w:hAnsi="Microsoft Sans Serif" w:cs="Microsoft Sans Serif"/>
          <w:noProof/>
          <w:sz w:val="16"/>
          <w:szCs w:val="16"/>
          <w:lang w:val="en-US" w:eastAsia="en-US"/>
        </w:rPr>
        <w:drawing>
          <wp:inline distT="0" distB="0" distL="0" distR="0">
            <wp:extent cx="6657975" cy="3629025"/>
            <wp:effectExtent l="0" t="0" r="9525" b="9525"/>
            <wp:docPr id="16" name="Grafik 16" descr="H:\PRODUKTE\Haubenmaschinen\2019\2019_TLW-18-01\02_Marketing Mix\01_Product\Technische Daten\Zeichnungen\Zeichnungen_Haube_TLW_final_190711\TLW\TLW_Zeichnung_Fußno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DUKTE\Haubenmaschinen\2019\2019_TLW-18-01\02_Marketing Mix\01_Product\Technische Daten\Zeichnungen\Zeichnungen_Haube_TLW_final_190711\TLW\TLW_Zeichnung_Fußnote_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975" cy="3629025"/>
                    </a:xfrm>
                    <a:prstGeom prst="rect">
                      <a:avLst/>
                    </a:prstGeom>
                    <a:noFill/>
                    <a:ln>
                      <a:noFill/>
                    </a:ln>
                  </pic:spPr>
                </pic:pic>
              </a:graphicData>
            </a:graphic>
          </wp:inline>
        </w:drawing>
      </w:r>
    </w:p>
    <w:sectPr w:rsidR="00791F37">
      <w:headerReference w:type="default" r:id="rId12"/>
      <w:footerReference w:type="default" r:id="rId13"/>
      <w:pgSz w:w="11907" w:h="16840"/>
      <w:pgMar w:top="567" w:right="567" w:bottom="1134" w:left="850" w:header="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37" w:rsidRDefault="00B30C7A">
      <w:r>
        <w:separator/>
      </w:r>
    </w:p>
  </w:endnote>
  <w:endnote w:type="continuationSeparator" w:id="0">
    <w:p w:rsidR="00791F37" w:rsidRDefault="00B3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37" w:rsidRDefault="00B30C7A">
    <w:pPr>
      <w:jc w:val="center"/>
      <w:rPr>
        <w:rFonts w:ascii="Microsoft Sans Serif" w:eastAsia="Times New Roman" w:hAnsi="Microsoft Sans Serif" w:cs="Microsoft Sans Serif"/>
        <w:sz w:val="16"/>
        <w:szCs w:val="16"/>
      </w:rPr>
    </w:pPr>
    <w:r>
      <w:t xml:space="preserve">Page </w:t>
    </w:r>
    <w:r>
      <w:fldChar w:fldCharType="begin"/>
    </w:r>
    <w:r>
      <w:instrText xml:space="preserve">PAGE </w:instrText>
    </w:r>
    <w:r>
      <w:fldChar w:fldCharType="separate"/>
    </w:r>
    <w:r w:rsidR="00210A1D">
      <w:rPr>
        <w:noProof/>
      </w:rPr>
      <w:t>1</w:t>
    </w:r>
    <w:r>
      <w:fldChar w:fldCharType="end"/>
    </w:r>
    <w:r>
      <w:t xml:space="preserve"> </w:t>
    </w:r>
    <w:proofErr w:type="spellStart"/>
    <w:r>
      <w:t>of</w:t>
    </w:r>
    <w:proofErr w:type="spellEnd"/>
    <w:r>
      <w:t xml:space="preserve"> </w:t>
    </w:r>
    <w:r>
      <w:fldChar w:fldCharType="begin"/>
    </w:r>
    <w:r>
      <w:instrText>NUMPAGES</w:instrText>
    </w:r>
    <w:r>
      <w:fldChar w:fldCharType="separate"/>
    </w:r>
    <w:r w:rsidR="00210A1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37" w:rsidRDefault="00B30C7A">
    <w:pPr>
      <w:jc w:val="center"/>
      <w:rPr>
        <w:rFonts w:ascii="Microsoft Sans Serif" w:eastAsia="Times New Roman" w:hAnsi="Microsoft Sans Serif" w:cs="Microsoft Sans Serif"/>
        <w:sz w:val="16"/>
        <w:szCs w:val="16"/>
      </w:rPr>
    </w:pPr>
    <w:r>
      <w:t xml:space="preserve">Page </w:t>
    </w:r>
    <w:r>
      <w:fldChar w:fldCharType="begin"/>
    </w:r>
    <w:r>
      <w:instrText xml:space="preserve">PAGE </w:instrText>
    </w:r>
    <w:r>
      <w:fldChar w:fldCharType="separate"/>
    </w:r>
    <w:r w:rsidR="00210A1D">
      <w:rPr>
        <w:noProof/>
      </w:rPr>
      <w:t>2</w:t>
    </w:r>
    <w:r>
      <w:fldChar w:fldCharType="end"/>
    </w:r>
    <w:r>
      <w:t xml:space="preserve"> </w:t>
    </w:r>
    <w:proofErr w:type="spellStart"/>
    <w:r>
      <w:t>of</w:t>
    </w:r>
    <w:proofErr w:type="spellEnd"/>
    <w:r>
      <w:t xml:space="preserve"> </w:t>
    </w:r>
    <w:r>
      <w:fldChar w:fldCharType="begin"/>
    </w:r>
    <w:r>
      <w:instrText>NUMPAGES</w:instrText>
    </w:r>
    <w:r>
      <w:fldChar w:fldCharType="separate"/>
    </w:r>
    <w:r w:rsidR="00210A1D">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37" w:rsidRDefault="00B30C7A">
    <w:pPr>
      <w:jc w:val="center"/>
      <w:rPr>
        <w:rFonts w:ascii="Microsoft Sans Serif" w:eastAsia="Times New Roman" w:hAnsi="Microsoft Sans Serif" w:cs="Microsoft Sans Serif"/>
        <w:sz w:val="16"/>
        <w:szCs w:val="16"/>
      </w:rPr>
    </w:pPr>
    <w:r>
      <w:t xml:space="preserve">Page </w:t>
    </w:r>
    <w:r>
      <w:fldChar w:fldCharType="begin"/>
    </w:r>
    <w:r>
      <w:instrText xml:space="preserve">PAGE </w:instrText>
    </w:r>
    <w:r>
      <w:fldChar w:fldCharType="separate"/>
    </w:r>
    <w:r w:rsidR="00210A1D">
      <w:rPr>
        <w:noProof/>
      </w:rPr>
      <w:t>6</w:t>
    </w:r>
    <w:r>
      <w:fldChar w:fldCharType="end"/>
    </w:r>
    <w:r>
      <w:t xml:space="preserve"> </w:t>
    </w:r>
    <w:proofErr w:type="spellStart"/>
    <w:r>
      <w:t>of</w:t>
    </w:r>
    <w:proofErr w:type="spellEnd"/>
    <w:r>
      <w:t xml:space="preserve"> </w:t>
    </w:r>
    <w:r>
      <w:fldChar w:fldCharType="begin"/>
    </w:r>
    <w:r>
      <w:instrText>NUMPAGES</w:instrText>
    </w:r>
    <w:r>
      <w:fldChar w:fldCharType="separate"/>
    </w:r>
    <w:r w:rsidR="00210A1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37" w:rsidRDefault="00B30C7A">
      <w:r>
        <w:separator/>
      </w:r>
    </w:p>
  </w:footnote>
  <w:footnote w:type="continuationSeparator" w:id="0">
    <w:p w:rsidR="00791F37" w:rsidRDefault="00B30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 w:type="dxa"/>
      <w:tblLayout w:type="fixed"/>
      <w:tblCellMar>
        <w:left w:w="60" w:type="dxa"/>
        <w:right w:w="60" w:type="dxa"/>
      </w:tblCellMar>
      <w:tblLook w:val="0000" w:firstRow="0" w:lastRow="0" w:firstColumn="0" w:lastColumn="0" w:noHBand="0" w:noVBand="0"/>
    </w:tblPr>
    <w:tblGrid>
      <w:gridCol w:w="8023"/>
      <w:gridCol w:w="2496"/>
    </w:tblGrid>
    <w:tr w:rsidR="00791F3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ascii="Microsoft Sans Serif" w:eastAsia="Times New Roman" w:hAnsi="Microsoft Sans Serif" w:cs="Microsoft Sans Serif"/>
              <w:sz w:val="16"/>
              <w:szCs w:val="16"/>
            </w:rPr>
          </w:pPr>
          <w:r>
            <w:rPr>
              <w:noProof/>
              <w:lang w:val="en-US" w:eastAsia="en-US"/>
            </w:rPr>
            <w:drawing>
              <wp:inline distT="0" distB="0" distL="0" distR="0" wp14:anchorId="3A0C8BE4" wp14:editId="0E5F8EAF">
                <wp:extent cx="6648450" cy="93345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33450"/>
                        </a:xfrm>
                        <a:prstGeom prst="rect">
                          <a:avLst/>
                        </a:prstGeom>
                        <a:noFill/>
                        <a:ln>
                          <a:noFill/>
                        </a:ln>
                      </pic:spPr>
                    </pic:pic>
                  </a:graphicData>
                </a:graphic>
              </wp:inline>
            </w:drawing>
          </w:r>
        </w:p>
      </w:tc>
    </w:tr>
    <w:tr w:rsidR="00791F37">
      <w:trPr>
        <w:trHeight w:val="276"/>
      </w:trPr>
      <w:tc>
        <w:tcPr>
          <w:tcW w:w="8023"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p w:rsidR="00791F37" w:rsidRDefault="00B30C7A">
          <w:pPr>
            <w:ind w:left="71" w:hanging="71"/>
          </w:pPr>
          <w:r>
            <w:rPr>
              <w:rFonts w:eastAsia="Times New Roman"/>
              <w:b/>
              <w:bCs/>
              <w:color w:val="000000"/>
            </w:rPr>
            <w:t>Investments</w:t>
          </w:r>
        </w:p>
        <w:p w:rsidR="00791F37" w:rsidRDefault="00791F37">
          <w:pPr>
            <w:ind w:left="71"/>
          </w:pPr>
        </w:p>
      </w:tc>
      <w:tc>
        <w:tcPr>
          <w:tcW w:w="2496"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rPr>
              <w:rFonts w:eastAsia="Times New Roman"/>
              <w:b/>
              <w:bCs/>
              <w:color w:val="808080"/>
              <w:sz w:val="12"/>
              <w:szCs w:val="12"/>
            </w:rPr>
          </w:pPr>
        </w:p>
        <w:p w:rsidR="00791F37" w:rsidRDefault="00791F37" w:rsidP="002D16B8">
          <w:pPr>
            <w:rPr>
              <w:rFonts w:eastAsia="Times New Roman"/>
              <w:b/>
              <w:bCs/>
              <w:color w:val="808080"/>
              <w:sz w:val="12"/>
              <w:szCs w:val="12"/>
            </w:rPr>
          </w:pPr>
        </w:p>
      </w:tc>
    </w:tr>
    <w:tr w:rsidR="00791F37">
      <w:trPr>
        <w:trHeight w:val="420"/>
      </w:trPr>
      <w:tc>
        <w:tcPr>
          <w:tcW w:w="8023" w:type="dxa"/>
          <w:vMerge/>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tc>
      <w:tc>
        <w:tcPr>
          <w:tcW w:w="2496" w:type="dxa"/>
          <w:vMerge/>
          <w:tcBorders>
            <w:top w:val="nil"/>
            <w:left w:val="nil"/>
            <w:bottom w:val="nil"/>
            <w:right w:val="nil"/>
          </w:tcBorders>
          <w:shd w:val="clear" w:color="auto" w:fill="FFFFFF"/>
          <w:tcMar>
            <w:top w:w="0" w:type="dxa"/>
            <w:left w:w="60" w:type="dxa"/>
            <w:bottom w:w="0" w:type="dxa"/>
            <w:right w:w="60" w:type="dxa"/>
          </w:tcMar>
        </w:tcPr>
        <w:p w:rsidR="00791F37" w:rsidRDefault="00791F37">
          <w:pPr>
            <w:ind w:left="71"/>
          </w:pPr>
        </w:p>
      </w:tc>
    </w:tr>
  </w:tbl>
  <w:p w:rsidR="00791F37" w:rsidRDefault="00791F37">
    <w:pPr>
      <w:rPr>
        <w:rFonts w:ascii="Microsoft Sans Serif" w:eastAsia="Times New Roman" w:hAnsi="Microsoft Sans Serif" w:cs="Microsoft Sans Serif"/>
        <w:sz w:val="16"/>
        <w:szCs w:val="16"/>
      </w:rPr>
    </w:pPr>
  </w:p>
  <w:p w:rsidR="00791F37" w:rsidRDefault="00791F37">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91F37" w:rsidRPr="00210A1D">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proofErr w:type="spellStart"/>
          <w:r>
            <w:rPr>
              <w:rFonts w:eastAsia="Times New Roman"/>
              <w:b/>
              <w:bCs/>
              <w:color w:val="000000"/>
              <w:sz w:val="22"/>
              <w:szCs w:val="22"/>
            </w:rPr>
            <w:t>Qty</w:t>
          </w:r>
          <w:proofErr w:type="spellEnd"/>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Description</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rsidR="00791F37" w:rsidRPr="002D16B8" w:rsidRDefault="00B30C7A">
          <w:pPr>
            <w:jc w:val="right"/>
            <w:rPr>
              <w:rFonts w:eastAsia="Times New Roman"/>
              <w:b/>
              <w:bCs/>
              <w:color w:val="000000"/>
              <w:lang w:val="en-US"/>
            </w:rPr>
          </w:pPr>
          <w:r w:rsidRPr="002D16B8">
            <w:rPr>
              <w:rFonts w:eastAsia="Times New Roman"/>
              <w:b/>
              <w:bCs/>
              <w:color w:val="000000"/>
              <w:sz w:val="22"/>
              <w:szCs w:val="22"/>
              <w:lang w:val="en-US"/>
            </w:rPr>
            <w:t>Price in Euro (excl. VAT)</w:t>
          </w:r>
        </w:p>
      </w:tc>
    </w:tr>
  </w:tbl>
  <w:p w:rsidR="00791F37" w:rsidRPr="002D16B8" w:rsidRDefault="00791F37">
    <w:pPr>
      <w:rPr>
        <w:rFonts w:ascii="Microsoft Sans Serif" w:eastAsia="Times New Roman" w:hAnsi="Microsoft Sans Serif" w:cs="Microsoft Sans Serif"/>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 w:type="dxa"/>
      <w:tblLayout w:type="fixed"/>
      <w:tblCellMar>
        <w:left w:w="60" w:type="dxa"/>
        <w:right w:w="60" w:type="dxa"/>
      </w:tblCellMar>
      <w:tblLook w:val="0000" w:firstRow="0" w:lastRow="0" w:firstColumn="0" w:lastColumn="0" w:noHBand="0" w:noVBand="0"/>
    </w:tblPr>
    <w:tblGrid>
      <w:gridCol w:w="8023"/>
      <w:gridCol w:w="2496"/>
    </w:tblGrid>
    <w:tr w:rsidR="00791F3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ascii="Microsoft Sans Serif" w:eastAsia="Times New Roman" w:hAnsi="Microsoft Sans Serif" w:cs="Microsoft Sans Serif"/>
              <w:sz w:val="16"/>
              <w:szCs w:val="16"/>
            </w:rPr>
          </w:pPr>
          <w:r>
            <w:rPr>
              <w:noProof/>
              <w:lang w:val="en-US" w:eastAsia="en-US"/>
            </w:rPr>
            <w:drawing>
              <wp:inline distT="0" distB="0" distL="0" distR="0" wp14:anchorId="66BB9641" wp14:editId="45803BAA">
                <wp:extent cx="6648450" cy="9334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33450"/>
                        </a:xfrm>
                        <a:prstGeom prst="rect">
                          <a:avLst/>
                        </a:prstGeom>
                        <a:noFill/>
                        <a:ln>
                          <a:noFill/>
                        </a:ln>
                      </pic:spPr>
                    </pic:pic>
                  </a:graphicData>
                </a:graphic>
              </wp:inline>
            </w:drawing>
          </w:r>
        </w:p>
      </w:tc>
    </w:tr>
    <w:tr w:rsidR="00791F37" w:rsidRPr="00210A1D">
      <w:trPr>
        <w:trHeight w:val="276"/>
      </w:trPr>
      <w:tc>
        <w:tcPr>
          <w:tcW w:w="8023"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p w:rsidR="00791F37" w:rsidRPr="002D16B8" w:rsidRDefault="00B30C7A">
          <w:pPr>
            <w:ind w:left="71" w:hanging="71"/>
            <w:rPr>
              <w:rFonts w:eastAsia="Times New Roman"/>
              <w:b/>
              <w:bCs/>
              <w:color w:val="000000"/>
              <w:lang w:val="en-US"/>
            </w:rPr>
          </w:pPr>
          <w:r w:rsidRPr="002D16B8">
            <w:rPr>
              <w:rFonts w:eastAsia="Times New Roman"/>
              <w:b/>
              <w:bCs/>
              <w:color w:val="000000"/>
              <w:lang w:val="en-US"/>
            </w:rPr>
            <w:t xml:space="preserve">Description of the machine: </w:t>
          </w:r>
        </w:p>
        <w:p w:rsidR="00791F37" w:rsidRPr="002D16B8" w:rsidRDefault="002D16B8">
          <w:pPr>
            <w:ind w:left="71" w:hanging="71"/>
            <w:rPr>
              <w:lang w:val="en-US"/>
            </w:rPr>
          </w:pPr>
          <w:r>
            <w:rPr>
              <w:rFonts w:eastAsia="Times New Roman"/>
              <w:b/>
              <w:bCs/>
              <w:color w:val="000000"/>
              <w:lang w:val="en-US"/>
            </w:rPr>
            <w:t>Pos. 1 DISH AND UTENSILWASHER PROFI TLW</w:t>
          </w:r>
          <w:r w:rsidR="00B30C7A" w:rsidRPr="002D16B8">
            <w:rPr>
              <w:rFonts w:eastAsia="Times New Roman"/>
              <w:b/>
              <w:bCs/>
              <w:color w:val="000000"/>
              <w:lang w:val="en-US"/>
            </w:rPr>
            <w:t>-10A</w:t>
          </w:r>
        </w:p>
        <w:p w:rsidR="00791F37" w:rsidRPr="002D16B8" w:rsidRDefault="00791F37">
          <w:pPr>
            <w:ind w:left="71"/>
            <w:rPr>
              <w:lang w:val="en-US"/>
            </w:rPr>
          </w:pPr>
        </w:p>
      </w:tc>
      <w:tc>
        <w:tcPr>
          <w:tcW w:w="2496" w:type="dxa"/>
          <w:vMerge w:val="restart"/>
          <w:tcBorders>
            <w:top w:val="nil"/>
            <w:left w:val="nil"/>
            <w:bottom w:val="nil"/>
            <w:right w:val="nil"/>
          </w:tcBorders>
          <w:shd w:val="clear" w:color="auto" w:fill="auto"/>
          <w:tcMar>
            <w:top w:w="0" w:type="dxa"/>
            <w:left w:w="60" w:type="dxa"/>
            <w:bottom w:w="0" w:type="dxa"/>
            <w:right w:w="60" w:type="dxa"/>
          </w:tcMar>
        </w:tcPr>
        <w:p w:rsidR="00791F37" w:rsidRPr="002D16B8" w:rsidRDefault="00791F37">
          <w:pPr>
            <w:ind w:left="71"/>
            <w:rPr>
              <w:rFonts w:eastAsia="Times New Roman"/>
              <w:b/>
              <w:bCs/>
              <w:color w:val="808080"/>
              <w:sz w:val="12"/>
              <w:szCs w:val="12"/>
              <w:lang w:val="en-US"/>
            </w:rPr>
          </w:pPr>
        </w:p>
        <w:p w:rsidR="00791F37" w:rsidRPr="004D791C" w:rsidRDefault="00791F37" w:rsidP="002D16B8">
          <w:pPr>
            <w:rPr>
              <w:rFonts w:eastAsia="Times New Roman"/>
              <w:b/>
              <w:bCs/>
              <w:color w:val="808080"/>
              <w:sz w:val="12"/>
              <w:szCs w:val="12"/>
              <w:lang w:val="en-US"/>
            </w:rPr>
          </w:pPr>
        </w:p>
      </w:tc>
    </w:tr>
    <w:tr w:rsidR="00791F37" w:rsidRPr="00210A1D">
      <w:trPr>
        <w:trHeight w:val="420"/>
      </w:trPr>
      <w:tc>
        <w:tcPr>
          <w:tcW w:w="8023" w:type="dxa"/>
          <w:vMerge/>
          <w:tcBorders>
            <w:top w:val="nil"/>
            <w:left w:val="nil"/>
            <w:bottom w:val="nil"/>
            <w:right w:val="nil"/>
          </w:tcBorders>
          <w:shd w:val="clear" w:color="auto" w:fill="auto"/>
          <w:tcMar>
            <w:top w:w="0" w:type="dxa"/>
            <w:left w:w="60" w:type="dxa"/>
            <w:bottom w:w="0" w:type="dxa"/>
            <w:right w:w="60" w:type="dxa"/>
          </w:tcMar>
        </w:tcPr>
        <w:p w:rsidR="00791F37" w:rsidRPr="004D791C" w:rsidRDefault="00791F37">
          <w:pPr>
            <w:ind w:left="71"/>
            <w:rPr>
              <w:lang w:val="en-US"/>
            </w:rPr>
          </w:pPr>
        </w:p>
      </w:tc>
      <w:tc>
        <w:tcPr>
          <w:tcW w:w="2496" w:type="dxa"/>
          <w:vMerge/>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ind w:left="71"/>
            <w:rPr>
              <w:lang w:val="en-US"/>
            </w:rPr>
          </w:pPr>
        </w:p>
      </w:tc>
    </w:tr>
  </w:tbl>
  <w:p w:rsidR="00791F37" w:rsidRPr="004D791C" w:rsidRDefault="00791F37">
    <w:pPr>
      <w:rPr>
        <w:rFonts w:ascii="Microsoft Sans Serif" w:eastAsia="Times New Roman" w:hAnsi="Microsoft Sans Serif" w:cs="Microsoft Sans Serif"/>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 w:type="dxa"/>
      <w:tblLayout w:type="fixed"/>
      <w:tblCellMar>
        <w:left w:w="60" w:type="dxa"/>
        <w:right w:w="60" w:type="dxa"/>
      </w:tblCellMar>
      <w:tblLook w:val="0000" w:firstRow="0" w:lastRow="0" w:firstColumn="0" w:lastColumn="0" w:noHBand="0" w:noVBand="0"/>
    </w:tblPr>
    <w:tblGrid>
      <w:gridCol w:w="8023"/>
      <w:gridCol w:w="2496"/>
    </w:tblGrid>
    <w:tr w:rsidR="00791F3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ascii="Microsoft Sans Serif" w:eastAsia="Times New Roman" w:hAnsi="Microsoft Sans Serif" w:cs="Microsoft Sans Serif"/>
              <w:sz w:val="16"/>
              <w:szCs w:val="16"/>
            </w:rPr>
          </w:pPr>
          <w:r>
            <w:rPr>
              <w:noProof/>
              <w:lang w:val="en-US" w:eastAsia="en-US"/>
            </w:rPr>
            <w:drawing>
              <wp:inline distT="0" distB="0" distL="0" distR="0" wp14:anchorId="4D1889E5" wp14:editId="416EECA9">
                <wp:extent cx="6648450" cy="93345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33450"/>
                        </a:xfrm>
                        <a:prstGeom prst="rect">
                          <a:avLst/>
                        </a:prstGeom>
                        <a:noFill/>
                        <a:ln>
                          <a:noFill/>
                        </a:ln>
                      </pic:spPr>
                    </pic:pic>
                  </a:graphicData>
                </a:graphic>
              </wp:inline>
            </w:drawing>
          </w:r>
        </w:p>
      </w:tc>
    </w:tr>
    <w:tr w:rsidR="00791F37">
      <w:trPr>
        <w:trHeight w:val="276"/>
      </w:trPr>
      <w:tc>
        <w:tcPr>
          <w:tcW w:w="8023"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p w:rsidR="00791F37" w:rsidRDefault="00B30C7A">
          <w:pPr>
            <w:ind w:left="71" w:hanging="71"/>
          </w:pPr>
          <w:r>
            <w:rPr>
              <w:rFonts w:eastAsia="Times New Roman"/>
              <w:b/>
              <w:bCs/>
              <w:color w:val="000000"/>
            </w:rPr>
            <w:t xml:space="preserve">Other </w:t>
          </w:r>
          <w:proofErr w:type="spellStart"/>
          <w:r>
            <w:rPr>
              <w:rFonts w:eastAsia="Times New Roman"/>
              <w:b/>
              <w:bCs/>
              <w:color w:val="000000"/>
            </w:rPr>
            <w:t>products</w:t>
          </w:r>
          <w:proofErr w:type="spellEnd"/>
        </w:p>
        <w:p w:rsidR="00791F37" w:rsidRDefault="00791F37">
          <w:pPr>
            <w:ind w:left="71"/>
          </w:pPr>
        </w:p>
      </w:tc>
      <w:tc>
        <w:tcPr>
          <w:tcW w:w="2496"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rPr>
              <w:rFonts w:eastAsia="Times New Roman"/>
              <w:b/>
              <w:bCs/>
              <w:color w:val="808080"/>
              <w:sz w:val="12"/>
              <w:szCs w:val="12"/>
            </w:rPr>
          </w:pPr>
        </w:p>
        <w:p w:rsidR="00791F37" w:rsidRDefault="00791F37">
          <w:pPr>
            <w:ind w:left="71"/>
            <w:rPr>
              <w:rFonts w:eastAsia="Times New Roman"/>
              <w:b/>
              <w:bCs/>
              <w:color w:val="808080"/>
              <w:sz w:val="12"/>
              <w:szCs w:val="12"/>
            </w:rPr>
          </w:pPr>
        </w:p>
      </w:tc>
    </w:tr>
    <w:tr w:rsidR="00791F37">
      <w:trPr>
        <w:trHeight w:val="420"/>
      </w:trPr>
      <w:tc>
        <w:tcPr>
          <w:tcW w:w="8023" w:type="dxa"/>
          <w:vMerge/>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tc>
      <w:tc>
        <w:tcPr>
          <w:tcW w:w="2496" w:type="dxa"/>
          <w:vMerge/>
          <w:tcBorders>
            <w:top w:val="nil"/>
            <w:left w:val="nil"/>
            <w:bottom w:val="nil"/>
            <w:right w:val="nil"/>
          </w:tcBorders>
          <w:shd w:val="clear" w:color="auto" w:fill="FFFFFF"/>
          <w:tcMar>
            <w:top w:w="0" w:type="dxa"/>
            <w:left w:w="60" w:type="dxa"/>
            <w:bottom w:w="0" w:type="dxa"/>
            <w:right w:w="60" w:type="dxa"/>
          </w:tcMar>
        </w:tcPr>
        <w:p w:rsidR="00791F37" w:rsidRDefault="00791F37">
          <w:pPr>
            <w:ind w:left="71"/>
          </w:pPr>
        </w:p>
      </w:tc>
    </w:tr>
  </w:tbl>
  <w:p w:rsidR="00791F37" w:rsidRDefault="00791F37">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2MzY1MDExMjA0MjRV0lEKTi0uzszPAykwrgUAw6yPUiwAAAA="/>
  </w:docVars>
  <w:rsids>
    <w:rsidRoot w:val="00B30C7A"/>
    <w:rsid w:val="000F7FAC"/>
    <w:rsid w:val="001A5012"/>
    <w:rsid w:val="00210A1D"/>
    <w:rsid w:val="002D16B8"/>
    <w:rsid w:val="004D791C"/>
    <w:rsid w:val="00791F37"/>
    <w:rsid w:val="007B6EC1"/>
    <w:rsid w:val="008B114B"/>
    <w:rsid w:val="00B123BB"/>
    <w:rsid w:val="00B30C7A"/>
    <w:rsid w:val="00DB3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B30C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C7A"/>
    <w:rPr>
      <w:rFonts w:ascii="Tahoma" w:hAnsi="Tahoma" w:cs="Tahoma"/>
      <w:sz w:val="16"/>
      <w:szCs w:val="16"/>
    </w:rPr>
  </w:style>
  <w:style w:type="paragraph" w:styleId="Kopfzeile">
    <w:name w:val="header"/>
    <w:basedOn w:val="Standard"/>
    <w:link w:val="KopfzeileZchn"/>
    <w:uiPriority w:val="99"/>
    <w:unhideWhenUsed/>
    <w:rsid w:val="002D16B8"/>
    <w:pPr>
      <w:tabs>
        <w:tab w:val="center" w:pos="4680"/>
        <w:tab w:val="right" w:pos="9360"/>
      </w:tabs>
    </w:pPr>
  </w:style>
  <w:style w:type="character" w:customStyle="1" w:styleId="KopfzeileZchn">
    <w:name w:val="Kopfzeile Zchn"/>
    <w:basedOn w:val="Absatz-Standardschriftart"/>
    <w:link w:val="Kopfzeile"/>
    <w:uiPriority w:val="99"/>
    <w:rsid w:val="002D16B8"/>
    <w:rPr>
      <w:rFonts w:ascii="Arial" w:hAnsi="Arial" w:cs="Arial"/>
      <w:sz w:val="24"/>
      <w:szCs w:val="24"/>
    </w:rPr>
  </w:style>
  <w:style w:type="paragraph" w:styleId="Fuzeile">
    <w:name w:val="footer"/>
    <w:basedOn w:val="Standard"/>
    <w:link w:val="FuzeileZchn"/>
    <w:uiPriority w:val="99"/>
    <w:unhideWhenUsed/>
    <w:rsid w:val="002D16B8"/>
    <w:pPr>
      <w:tabs>
        <w:tab w:val="center" w:pos="4680"/>
        <w:tab w:val="right" w:pos="9360"/>
      </w:tabs>
    </w:pPr>
  </w:style>
  <w:style w:type="character" w:customStyle="1" w:styleId="FuzeileZchn">
    <w:name w:val="Fußzeile Zchn"/>
    <w:basedOn w:val="Absatz-Standardschriftart"/>
    <w:link w:val="Fuzeile"/>
    <w:uiPriority w:val="99"/>
    <w:rsid w:val="002D16B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B30C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C7A"/>
    <w:rPr>
      <w:rFonts w:ascii="Tahoma" w:hAnsi="Tahoma" w:cs="Tahoma"/>
      <w:sz w:val="16"/>
      <w:szCs w:val="16"/>
    </w:rPr>
  </w:style>
  <w:style w:type="paragraph" w:styleId="Kopfzeile">
    <w:name w:val="header"/>
    <w:basedOn w:val="Standard"/>
    <w:link w:val="KopfzeileZchn"/>
    <w:uiPriority w:val="99"/>
    <w:unhideWhenUsed/>
    <w:rsid w:val="002D16B8"/>
    <w:pPr>
      <w:tabs>
        <w:tab w:val="center" w:pos="4680"/>
        <w:tab w:val="right" w:pos="9360"/>
      </w:tabs>
    </w:pPr>
  </w:style>
  <w:style w:type="character" w:customStyle="1" w:styleId="KopfzeileZchn">
    <w:name w:val="Kopfzeile Zchn"/>
    <w:basedOn w:val="Absatz-Standardschriftart"/>
    <w:link w:val="Kopfzeile"/>
    <w:uiPriority w:val="99"/>
    <w:rsid w:val="002D16B8"/>
    <w:rPr>
      <w:rFonts w:ascii="Arial" w:hAnsi="Arial" w:cs="Arial"/>
      <w:sz w:val="24"/>
      <w:szCs w:val="24"/>
    </w:rPr>
  </w:style>
  <w:style w:type="paragraph" w:styleId="Fuzeile">
    <w:name w:val="footer"/>
    <w:basedOn w:val="Standard"/>
    <w:link w:val="FuzeileZchn"/>
    <w:uiPriority w:val="99"/>
    <w:unhideWhenUsed/>
    <w:rsid w:val="002D16B8"/>
    <w:pPr>
      <w:tabs>
        <w:tab w:val="center" w:pos="4680"/>
        <w:tab w:val="right" w:pos="9360"/>
      </w:tabs>
    </w:pPr>
  </w:style>
  <w:style w:type="character" w:customStyle="1" w:styleId="FuzeileZchn">
    <w:name w:val="Fußzeile Zchn"/>
    <w:basedOn w:val="Absatz-Standardschriftart"/>
    <w:link w:val="Fuzeile"/>
    <w:uiPriority w:val="99"/>
    <w:rsid w:val="002D16B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48742">
      <w:bodyDiv w:val="1"/>
      <w:marLeft w:val="0"/>
      <w:marRight w:val="0"/>
      <w:marTop w:val="0"/>
      <w:marBottom w:val="0"/>
      <w:divBdr>
        <w:top w:val="none" w:sz="0" w:space="0" w:color="auto"/>
        <w:left w:val="none" w:sz="0" w:space="0" w:color="auto"/>
        <w:bottom w:val="none" w:sz="0" w:space="0" w:color="auto"/>
        <w:right w:val="none" w:sz="0" w:space="0" w:color="auto"/>
      </w:divBdr>
    </w:div>
    <w:div w:id="492649232">
      <w:bodyDiv w:val="1"/>
      <w:marLeft w:val="0"/>
      <w:marRight w:val="0"/>
      <w:marTop w:val="0"/>
      <w:marBottom w:val="0"/>
      <w:divBdr>
        <w:top w:val="none" w:sz="0" w:space="0" w:color="auto"/>
        <w:left w:val="none" w:sz="0" w:space="0" w:color="auto"/>
        <w:bottom w:val="none" w:sz="0" w:space="0" w:color="auto"/>
        <w:right w:val="none" w:sz="0" w:space="0" w:color="auto"/>
      </w:divBdr>
    </w:div>
    <w:div w:id="10453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9693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Hobart GmbH</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Tschopp, Philipp</dc:creator>
  <cp:lastModifiedBy>Tschopp, Philipp</cp:lastModifiedBy>
  <cp:revision>3</cp:revision>
  <dcterms:created xsi:type="dcterms:W3CDTF">2019-07-25T14:29:00Z</dcterms:created>
  <dcterms:modified xsi:type="dcterms:W3CDTF">2019-07-29T07:43:00Z</dcterms:modified>
</cp:coreProperties>
</file>